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7224" w14:textId="364DA109" w:rsidR="00FD35BC" w:rsidRPr="00BD6865" w:rsidRDefault="00FD35BC" w:rsidP="00CC4393">
      <w:pPr>
        <w:pStyle w:val="Nagwek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 xml:space="preserve">                                      </w:t>
      </w:r>
      <w:r w:rsidR="00480B00">
        <w:rPr>
          <w:rFonts w:ascii="Arial" w:hAnsi="Arial" w:cs="Arial"/>
          <w:sz w:val="24"/>
          <w:szCs w:val="24"/>
        </w:rPr>
        <w:t xml:space="preserve">                               </w:t>
      </w:r>
      <w:r w:rsidRPr="00BD6865">
        <w:rPr>
          <w:rFonts w:ascii="Arial" w:hAnsi="Arial" w:cs="Arial"/>
          <w:sz w:val="24"/>
          <w:szCs w:val="24"/>
        </w:rPr>
        <w:t>Załącznik nr 2</w:t>
      </w:r>
      <w:r w:rsidR="00FD21E5" w:rsidRPr="00BD6865">
        <w:rPr>
          <w:rFonts w:ascii="Arial" w:hAnsi="Arial" w:cs="Arial"/>
          <w:sz w:val="24"/>
          <w:szCs w:val="24"/>
        </w:rPr>
        <w:t xml:space="preserve"> do umowy </w:t>
      </w:r>
      <w:r w:rsidR="0011556F" w:rsidRPr="00BD6865">
        <w:rPr>
          <w:rFonts w:ascii="Arial" w:hAnsi="Arial" w:cs="Arial"/>
          <w:sz w:val="24"/>
          <w:szCs w:val="24"/>
        </w:rPr>
        <w:t>ZP.</w:t>
      </w:r>
      <w:r w:rsidR="00120687" w:rsidRPr="00BD6865">
        <w:rPr>
          <w:rFonts w:ascii="Arial" w:hAnsi="Arial" w:cs="Arial"/>
          <w:sz w:val="24"/>
          <w:szCs w:val="24"/>
        </w:rPr>
        <w:t>261</w:t>
      </w:r>
      <w:r w:rsidR="00FD21E5" w:rsidRPr="00BD6865">
        <w:rPr>
          <w:rFonts w:ascii="Arial" w:hAnsi="Arial" w:cs="Arial"/>
          <w:sz w:val="24"/>
          <w:szCs w:val="24"/>
        </w:rPr>
        <w:t>. … 202</w:t>
      </w:r>
      <w:r w:rsidR="00B25C3A">
        <w:rPr>
          <w:rFonts w:ascii="Arial" w:hAnsi="Arial" w:cs="Arial"/>
          <w:sz w:val="24"/>
          <w:szCs w:val="24"/>
        </w:rPr>
        <w:t>6</w:t>
      </w:r>
    </w:p>
    <w:p w14:paraId="5BFEAFE2" w14:textId="77777777" w:rsidR="00FD35BC" w:rsidRPr="00BD6865" w:rsidRDefault="00FD35BC" w:rsidP="00CC4393">
      <w:pPr>
        <w:pStyle w:val="Tekstpodstawowy2"/>
        <w:jc w:val="left"/>
        <w:rPr>
          <w:rFonts w:ascii="Arial" w:hAnsi="Arial" w:cs="Arial"/>
          <w:szCs w:val="24"/>
        </w:rPr>
      </w:pPr>
    </w:p>
    <w:p w14:paraId="54AE6504" w14:textId="77777777" w:rsidR="00FD35BC" w:rsidRPr="00BD6865" w:rsidRDefault="00FD35BC" w:rsidP="00CC4393">
      <w:pPr>
        <w:pStyle w:val="Tekstpodstawowy2"/>
        <w:jc w:val="left"/>
        <w:rPr>
          <w:rFonts w:ascii="Arial" w:hAnsi="Arial" w:cs="Arial"/>
          <w:szCs w:val="24"/>
        </w:rPr>
      </w:pPr>
    </w:p>
    <w:p w14:paraId="41662438" w14:textId="692834F1" w:rsidR="00FD35BC" w:rsidRPr="00BD6865" w:rsidRDefault="00FD35BC" w:rsidP="00CC4393">
      <w:pPr>
        <w:pStyle w:val="Tekstpodstawowy2"/>
        <w:jc w:val="left"/>
        <w:rPr>
          <w:rFonts w:ascii="Arial" w:hAnsi="Arial" w:cs="Arial"/>
          <w:szCs w:val="24"/>
        </w:rPr>
      </w:pPr>
      <w:r w:rsidRPr="00BD6865">
        <w:rPr>
          <w:rFonts w:ascii="Arial" w:hAnsi="Arial" w:cs="Arial"/>
          <w:szCs w:val="24"/>
        </w:rPr>
        <w:t>Opis przedmiotu zamówienia</w:t>
      </w:r>
      <w:r w:rsidR="00780301">
        <w:rPr>
          <w:rFonts w:ascii="Arial" w:hAnsi="Arial" w:cs="Arial"/>
          <w:szCs w:val="24"/>
        </w:rPr>
        <w:t>.</w:t>
      </w:r>
    </w:p>
    <w:p w14:paraId="0688430D" w14:textId="77777777" w:rsidR="00FD35BC" w:rsidRPr="00BD6865" w:rsidRDefault="00FD35BC" w:rsidP="00CC4393">
      <w:pPr>
        <w:pStyle w:val="Tekstpodstawowy2"/>
        <w:jc w:val="left"/>
        <w:rPr>
          <w:rFonts w:ascii="Arial" w:hAnsi="Arial" w:cs="Arial"/>
          <w:szCs w:val="24"/>
        </w:rPr>
      </w:pPr>
    </w:p>
    <w:p w14:paraId="7E78776F" w14:textId="78ED2041" w:rsidR="00C71AC7" w:rsidRPr="007B465A" w:rsidRDefault="00FD35BC" w:rsidP="00CC4393">
      <w:pPr>
        <w:pStyle w:val="Tekstpodstawowy"/>
        <w:spacing w:after="0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1</w:t>
      </w:r>
      <w:r w:rsidR="00435167">
        <w:rPr>
          <w:rFonts w:ascii="Arial" w:hAnsi="Arial" w:cs="Arial"/>
          <w:sz w:val="24"/>
          <w:szCs w:val="24"/>
        </w:rPr>
        <w:t xml:space="preserve">. </w:t>
      </w:r>
      <w:r w:rsidRPr="00BD6865">
        <w:rPr>
          <w:rFonts w:ascii="Arial" w:hAnsi="Arial" w:cs="Arial"/>
          <w:sz w:val="24"/>
          <w:szCs w:val="24"/>
        </w:rPr>
        <w:t>Przedmiotem zamówienia</w:t>
      </w:r>
      <w:r w:rsidRPr="00BD6865">
        <w:rPr>
          <w:rFonts w:ascii="Arial" w:hAnsi="Arial" w:cs="Arial"/>
          <w:i/>
          <w:iCs/>
          <w:sz w:val="24"/>
          <w:szCs w:val="24"/>
        </w:rPr>
        <w:t xml:space="preserve"> </w:t>
      </w:r>
      <w:r w:rsidRPr="00BD6865">
        <w:rPr>
          <w:rFonts w:ascii="Arial" w:hAnsi="Arial" w:cs="Arial"/>
          <w:sz w:val="24"/>
          <w:szCs w:val="24"/>
        </w:rPr>
        <w:t xml:space="preserve">jest: </w:t>
      </w:r>
      <w:r w:rsidRPr="00BD6865">
        <w:rPr>
          <w:rFonts w:ascii="Arial" w:hAnsi="Arial" w:cs="Arial"/>
          <w:color w:val="000000"/>
          <w:sz w:val="24"/>
          <w:szCs w:val="24"/>
        </w:rPr>
        <w:t>„</w:t>
      </w:r>
      <w:bookmarkStart w:id="0" w:name="_Hlk188433119"/>
      <w:r w:rsidR="00DD64C5" w:rsidRPr="00DD64C5">
        <w:rPr>
          <w:rFonts w:ascii="Arial" w:hAnsi="Arial" w:cs="Arial"/>
          <w:sz w:val="24"/>
          <w:szCs w:val="24"/>
        </w:rPr>
        <w:t xml:space="preserve">Remont instalacji wody lodowej na potrzeby klimatyzacji w pawilonie L budynku Sądu Okręgowego w Krakowie, ul. Przy Rondzie 7 </w:t>
      </w:r>
      <w:bookmarkEnd w:id="0"/>
      <w:r w:rsidR="00DD64C5" w:rsidRPr="00DD64C5">
        <w:rPr>
          <w:rFonts w:ascii="Arial" w:hAnsi="Arial" w:cs="Arial"/>
          <w:sz w:val="24"/>
          <w:szCs w:val="24"/>
        </w:rPr>
        <w:t xml:space="preserve">– etap </w:t>
      </w:r>
      <w:r w:rsidR="00B25C3A">
        <w:rPr>
          <w:rFonts w:ascii="Arial" w:hAnsi="Arial" w:cs="Arial"/>
          <w:sz w:val="24"/>
          <w:szCs w:val="24"/>
        </w:rPr>
        <w:t>3</w:t>
      </w:r>
      <w:r w:rsidRPr="00BD6865">
        <w:rPr>
          <w:rFonts w:ascii="Arial" w:hAnsi="Arial" w:cs="Arial"/>
          <w:color w:val="000000"/>
          <w:sz w:val="24"/>
          <w:szCs w:val="24"/>
        </w:rPr>
        <w:t>”</w:t>
      </w:r>
      <w:r w:rsidRPr="00BD6865">
        <w:rPr>
          <w:rFonts w:ascii="Arial" w:hAnsi="Arial" w:cs="Arial"/>
          <w:sz w:val="24"/>
          <w:szCs w:val="24"/>
        </w:rPr>
        <w:t>,</w:t>
      </w:r>
      <w:r w:rsidRPr="00BD68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BD6865">
        <w:rPr>
          <w:rFonts w:ascii="Arial" w:hAnsi="Arial" w:cs="Arial"/>
          <w:sz w:val="24"/>
          <w:szCs w:val="24"/>
        </w:rPr>
        <w:t>zgodnie z</w:t>
      </w:r>
      <w:r w:rsidR="00987D7F">
        <w:rPr>
          <w:rFonts w:ascii="Arial" w:hAnsi="Arial" w:cs="Arial"/>
          <w:sz w:val="24"/>
          <w:szCs w:val="24"/>
        </w:rPr>
        <w:t xml:space="preserve"> </w:t>
      </w:r>
      <w:bookmarkStart w:id="1" w:name="_Hlk178581398"/>
      <w:r w:rsidR="00987D7F">
        <w:rPr>
          <w:rFonts w:ascii="Arial" w:hAnsi="Arial" w:cs="Arial"/>
          <w:sz w:val="24"/>
          <w:szCs w:val="24"/>
        </w:rPr>
        <w:t>e</w:t>
      </w:r>
      <w:r w:rsidR="00987D7F" w:rsidRPr="00987D7F">
        <w:rPr>
          <w:rFonts w:ascii="Arial" w:hAnsi="Arial" w:cs="Arial"/>
          <w:sz w:val="24"/>
          <w:szCs w:val="24"/>
        </w:rPr>
        <w:t>kspertyz</w:t>
      </w:r>
      <w:r w:rsidR="00987D7F">
        <w:rPr>
          <w:rFonts w:ascii="Arial" w:hAnsi="Arial" w:cs="Arial"/>
          <w:sz w:val="24"/>
          <w:szCs w:val="24"/>
        </w:rPr>
        <w:t>ą</w:t>
      </w:r>
      <w:r w:rsidR="00987D7F" w:rsidRPr="00987D7F">
        <w:rPr>
          <w:rFonts w:ascii="Arial" w:hAnsi="Arial" w:cs="Arial"/>
          <w:sz w:val="24"/>
          <w:szCs w:val="24"/>
        </w:rPr>
        <w:t xml:space="preserve"> techniczną istniejącej instalacji wody lodowej na potrzeby systemu klimatyzacji w pawilonie L budynku Sądu Okręgowego w Krakowie</w:t>
      </w:r>
      <w:r w:rsidR="00F17BBE" w:rsidRPr="00BD6865">
        <w:rPr>
          <w:rFonts w:ascii="Arial" w:hAnsi="Arial" w:cs="Arial"/>
          <w:sz w:val="24"/>
          <w:szCs w:val="24"/>
        </w:rPr>
        <w:t xml:space="preserve"> oraz</w:t>
      </w:r>
      <w:r w:rsidRPr="00BD6865">
        <w:rPr>
          <w:rFonts w:ascii="Arial" w:hAnsi="Arial" w:cs="Arial"/>
          <w:sz w:val="24"/>
          <w:szCs w:val="24"/>
        </w:rPr>
        <w:t xml:space="preserve"> przedmiarem robót.</w:t>
      </w:r>
      <w:bookmarkEnd w:id="1"/>
    </w:p>
    <w:p w14:paraId="53640D74" w14:textId="29CB9DF8" w:rsidR="00C71AC7" w:rsidRPr="007B465A" w:rsidRDefault="00FD35BC" w:rsidP="007B465A">
      <w:pPr>
        <w:rPr>
          <w:rFonts w:ascii="Arial" w:hAnsi="Arial" w:cs="Arial"/>
          <w:color w:val="000000" w:themeColor="text1"/>
          <w:sz w:val="24"/>
          <w:szCs w:val="24"/>
        </w:rPr>
      </w:pPr>
      <w:r w:rsidRPr="00BD6865">
        <w:rPr>
          <w:rFonts w:ascii="Arial" w:hAnsi="Arial" w:cs="Arial"/>
          <w:color w:val="000000" w:themeColor="text1"/>
          <w:sz w:val="24"/>
          <w:szCs w:val="24"/>
        </w:rPr>
        <w:t>/CPV:</w:t>
      </w:r>
      <w:r w:rsidR="00480E95" w:rsidRPr="00BD68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5458" w:rsidRPr="00BD6865">
        <w:rPr>
          <w:rFonts w:ascii="Arial" w:hAnsi="Arial" w:cs="Arial"/>
          <w:color w:val="000000" w:themeColor="text1"/>
          <w:sz w:val="24"/>
          <w:szCs w:val="24"/>
        </w:rPr>
        <w:t>453</w:t>
      </w:r>
      <w:r w:rsidR="009177E9">
        <w:rPr>
          <w:rFonts w:ascii="Arial" w:hAnsi="Arial" w:cs="Arial"/>
          <w:color w:val="000000" w:themeColor="text1"/>
          <w:sz w:val="24"/>
          <w:szCs w:val="24"/>
        </w:rPr>
        <w:t>0</w:t>
      </w:r>
      <w:r w:rsidR="00855458" w:rsidRPr="00BD6865">
        <w:rPr>
          <w:rFonts w:ascii="Arial" w:hAnsi="Arial" w:cs="Arial"/>
          <w:color w:val="000000" w:themeColor="text1"/>
          <w:sz w:val="24"/>
          <w:szCs w:val="24"/>
        </w:rPr>
        <w:t>0000-</w:t>
      </w:r>
      <w:r w:rsidR="009177E9">
        <w:rPr>
          <w:rFonts w:ascii="Arial" w:hAnsi="Arial" w:cs="Arial"/>
          <w:color w:val="000000" w:themeColor="text1"/>
          <w:sz w:val="24"/>
          <w:szCs w:val="24"/>
        </w:rPr>
        <w:t>0</w:t>
      </w:r>
      <w:r w:rsidR="008102B7" w:rsidRPr="00BD6865">
        <w:rPr>
          <w:rFonts w:ascii="Arial" w:hAnsi="Arial" w:cs="Arial"/>
          <w:color w:val="000000" w:themeColor="text1"/>
          <w:sz w:val="24"/>
          <w:szCs w:val="24"/>
        </w:rPr>
        <w:t>/</w:t>
      </w:r>
    </w:p>
    <w:p w14:paraId="006101EE" w14:textId="41449753" w:rsidR="00FE5DFD" w:rsidRPr="00D22B06" w:rsidRDefault="008102B7" w:rsidP="00EA6E20">
      <w:pPr>
        <w:rPr>
          <w:rFonts w:ascii="Arial" w:hAnsi="Arial" w:cs="Arial"/>
          <w:b/>
          <w:sz w:val="24"/>
          <w:szCs w:val="24"/>
        </w:rPr>
      </w:pPr>
      <w:r w:rsidRPr="00BD6865">
        <w:rPr>
          <w:rFonts w:ascii="Arial" w:hAnsi="Arial" w:cs="Arial"/>
          <w:b/>
          <w:sz w:val="24"/>
          <w:szCs w:val="24"/>
        </w:rPr>
        <w:t>Wielkość /zakres/ zamówienia:</w:t>
      </w:r>
    </w:p>
    <w:p w14:paraId="469BDEE3" w14:textId="181A8562" w:rsidR="00EA6E20" w:rsidRPr="00EA6E20" w:rsidRDefault="00EA6E20" w:rsidP="00EA6E20">
      <w:pPr>
        <w:rPr>
          <w:rFonts w:ascii="Arial" w:hAnsi="Arial" w:cs="Arial"/>
          <w:sz w:val="24"/>
          <w:szCs w:val="24"/>
        </w:rPr>
      </w:pPr>
      <w:r w:rsidRPr="00EA6E20">
        <w:rPr>
          <w:rFonts w:ascii="Arial" w:hAnsi="Arial" w:cs="Arial"/>
          <w:sz w:val="24"/>
          <w:szCs w:val="24"/>
        </w:rPr>
        <w:t xml:space="preserve">Zakres prac remontowych </w:t>
      </w:r>
      <w:r w:rsidR="00B25C3A">
        <w:rPr>
          <w:rFonts w:ascii="Arial" w:hAnsi="Arial" w:cs="Arial"/>
          <w:sz w:val="24"/>
          <w:szCs w:val="24"/>
        </w:rPr>
        <w:t>3</w:t>
      </w:r>
      <w:r w:rsidRPr="00EA6E20">
        <w:rPr>
          <w:rFonts w:ascii="Arial" w:hAnsi="Arial" w:cs="Arial"/>
          <w:sz w:val="24"/>
          <w:szCs w:val="24"/>
        </w:rPr>
        <w:t xml:space="preserve"> etapu</w:t>
      </w:r>
      <w:r w:rsidR="005E2882">
        <w:rPr>
          <w:rFonts w:ascii="Arial" w:hAnsi="Arial" w:cs="Arial"/>
          <w:sz w:val="24"/>
          <w:szCs w:val="24"/>
        </w:rPr>
        <w:t xml:space="preserve"> dotyczy pięt</w:t>
      </w:r>
      <w:r w:rsidR="00D924F8">
        <w:rPr>
          <w:rFonts w:ascii="Arial" w:hAnsi="Arial" w:cs="Arial"/>
          <w:sz w:val="24"/>
          <w:szCs w:val="24"/>
        </w:rPr>
        <w:t>er</w:t>
      </w:r>
      <w:r w:rsidR="00CE71DA">
        <w:rPr>
          <w:rFonts w:ascii="Arial" w:hAnsi="Arial" w:cs="Arial"/>
          <w:sz w:val="24"/>
          <w:szCs w:val="24"/>
        </w:rPr>
        <w:t xml:space="preserve"> </w:t>
      </w:r>
      <w:r w:rsidR="0083066D" w:rsidRPr="0083066D">
        <w:rPr>
          <w:rFonts w:ascii="Arial" w:hAnsi="Arial" w:cs="Arial"/>
          <w:color w:val="000000" w:themeColor="text1"/>
          <w:sz w:val="24"/>
          <w:szCs w:val="24"/>
        </w:rPr>
        <w:t>IV, III oraz II</w:t>
      </w:r>
      <w:r w:rsidR="00D924F8" w:rsidRPr="0083066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924F8">
        <w:rPr>
          <w:rFonts w:ascii="Arial" w:hAnsi="Arial" w:cs="Arial"/>
          <w:sz w:val="24"/>
          <w:szCs w:val="24"/>
        </w:rPr>
        <w:t>i</w:t>
      </w:r>
      <w:r w:rsidRPr="00EA6E20">
        <w:rPr>
          <w:rFonts w:ascii="Arial" w:hAnsi="Arial" w:cs="Arial"/>
          <w:sz w:val="24"/>
          <w:szCs w:val="24"/>
        </w:rPr>
        <w:t xml:space="preserve"> obejmuje:</w:t>
      </w:r>
    </w:p>
    <w:p w14:paraId="64C28DD1" w14:textId="77777777" w:rsidR="00EA6E20" w:rsidRPr="00EA6E20" w:rsidRDefault="00EA6E20" w:rsidP="00EA6E20">
      <w:pPr>
        <w:rPr>
          <w:rFonts w:ascii="Arial" w:hAnsi="Arial" w:cs="Arial"/>
          <w:sz w:val="24"/>
          <w:szCs w:val="24"/>
        </w:rPr>
      </w:pPr>
      <w:r w:rsidRPr="00EA6E20">
        <w:rPr>
          <w:rFonts w:ascii="Arial" w:hAnsi="Arial" w:cs="Arial"/>
          <w:sz w:val="24"/>
          <w:szCs w:val="24"/>
        </w:rPr>
        <w:t>- roboty budowlane i towarzyszące,</w:t>
      </w:r>
    </w:p>
    <w:p w14:paraId="16C78596" w14:textId="458A2AFC" w:rsidR="00EA6E20" w:rsidRDefault="00EA6E20" w:rsidP="00EA6E20">
      <w:pPr>
        <w:rPr>
          <w:rFonts w:ascii="Arial" w:hAnsi="Arial" w:cs="Arial"/>
          <w:sz w:val="24"/>
          <w:szCs w:val="24"/>
        </w:rPr>
      </w:pPr>
      <w:r w:rsidRPr="00EA6E20">
        <w:rPr>
          <w:rFonts w:ascii="Arial" w:hAnsi="Arial" w:cs="Arial"/>
          <w:sz w:val="24"/>
          <w:szCs w:val="24"/>
        </w:rPr>
        <w:t>- roboty sanitarne demontażowe,</w:t>
      </w:r>
    </w:p>
    <w:p w14:paraId="609FE860" w14:textId="0C20AFFC" w:rsidR="00F828BC" w:rsidRDefault="00E45417" w:rsidP="00EA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bookmarkStart w:id="2" w:name="_Hlk220585285"/>
      <w:r w:rsidR="00BA7197">
        <w:rPr>
          <w:rFonts w:ascii="Arial" w:hAnsi="Arial" w:cs="Arial"/>
          <w:sz w:val="24"/>
          <w:szCs w:val="24"/>
        </w:rPr>
        <w:t>i</w:t>
      </w:r>
      <w:r w:rsidR="00F828BC" w:rsidRPr="00F828BC">
        <w:rPr>
          <w:rFonts w:ascii="Arial" w:hAnsi="Arial" w:cs="Arial"/>
          <w:sz w:val="24"/>
          <w:szCs w:val="24"/>
        </w:rPr>
        <w:t xml:space="preserve">nstalacja chłodnicza - </w:t>
      </w:r>
      <w:proofErr w:type="spellStart"/>
      <w:r w:rsidR="00F828BC" w:rsidRPr="00F828BC">
        <w:rPr>
          <w:rFonts w:ascii="Arial" w:hAnsi="Arial" w:cs="Arial"/>
          <w:sz w:val="24"/>
          <w:szCs w:val="24"/>
        </w:rPr>
        <w:t>klimakonwektory</w:t>
      </w:r>
      <w:bookmarkEnd w:id="2"/>
      <w:proofErr w:type="spellEnd"/>
      <w:r w:rsidR="00F828BC" w:rsidRPr="00F828BC">
        <w:rPr>
          <w:rFonts w:ascii="Arial" w:hAnsi="Arial" w:cs="Arial"/>
          <w:sz w:val="24"/>
          <w:szCs w:val="24"/>
        </w:rPr>
        <w:t>. ( Zakłada się wymianę w całości rurociągów wody lodowej na poziomach wraz z izolacją i elementami towarzyszącymi jak obejmy, tuleje osłonowe.</w:t>
      </w:r>
      <w:r>
        <w:rPr>
          <w:rFonts w:ascii="Arial" w:hAnsi="Arial" w:cs="Arial"/>
          <w:sz w:val="24"/>
          <w:szCs w:val="24"/>
        </w:rPr>
        <w:t xml:space="preserve"> </w:t>
      </w:r>
      <w:r w:rsidR="00F828BC" w:rsidRPr="00F828BC">
        <w:rPr>
          <w:rFonts w:ascii="Arial" w:hAnsi="Arial" w:cs="Arial"/>
          <w:sz w:val="24"/>
          <w:szCs w:val="24"/>
        </w:rPr>
        <w:t>Stan zaworów przy odbiornikach należy każdorazowo ocenić, w przypadku kiedy ich stan i właściwości użytkowe nie odbiegałyby od nowych istnieje możliwość pozostawienia zaworów istniejących. Należy zadbać o poprawne działanie zaworów regulacyjnych tak aby po dokonaniu napraw wykonać pomiary i regulacje hydrauliczną )</w:t>
      </w:r>
      <w:r w:rsidR="00911ECD">
        <w:rPr>
          <w:rFonts w:ascii="Arial" w:hAnsi="Arial" w:cs="Arial"/>
          <w:sz w:val="24"/>
          <w:szCs w:val="24"/>
        </w:rPr>
        <w:t>,</w:t>
      </w:r>
    </w:p>
    <w:p w14:paraId="5D0BFE42" w14:textId="5514502A" w:rsidR="00911ECD" w:rsidRDefault="00911ECD" w:rsidP="00EA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dostawa i wpompowanie do u</w:t>
      </w:r>
      <w:r w:rsidR="00F50C2D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ładu brakującego glikolu.</w:t>
      </w:r>
    </w:p>
    <w:p w14:paraId="7286B2AF" w14:textId="6796912F" w:rsidR="00EA7E92" w:rsidRPr="0066077E" w:rsidRDefault="00EA7E92" w:rsidP="00EA6E20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>Zamawiający wymaga</w:t>
      </w:r>
      <w:r w:rsidR="00750020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aby w pierwszej kolejności</w:t>
      </w: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C5BCC" w:rsidRPr="0066077E">
        <w:rPr>
          <w:rFonts w:ascii="Arial" w:hAnsi="Arial" w:cs="Arial"/>
          <w:b/>
          <w:color w:val="000000" w:themeColor="text1"/>
          <w:sz w:val="24"/>
          <w:szCs w:val="24"/>
        </w:rPr>
        <w:t>prace remontowe zostały wykonane na pi</w:t>
      </w:r>
      <w:r w:rsidR="000E53B3" w:rsidRPr="0066077E">
        <w:rPr>
          <w:rFonts w:ascii="Arial" w:hAnsi="Arial" w:cs="Arial"/>
          <w:b/>
          <w:color w:val="000000" w:themeColor="text1"/>
          <w:sz w:val="24"/>
          <w:szCs w:val="24"/>
        </w:rPr>
        <w:t>ę</w:t>
      </w:r>
      <w:r w:rsidR="00EC5BCC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trach </w:t>
      </w:r>
      <w:r w:rsidR="00BA7197" w:rsidRPr="0066077E">
        <w:rPr>
          <w:rFonts w:ascii="Arial" w:hAnsi="Arial" w:cs="Arial"/>
          <w:b/>
          <w:color w:val="000000" w:themeColor="text1"/>
          <w:sz w:val="24"/>
          <w:szCs w:val="24"/>
        </w:rPr>
        <w:t>IV i III</w:t>
      </w:r>
      <w:r w:rsidR="000E53B3" w:rsidRPr="0066077E">
        <w:rPr>
          <w:rFonts w:ascii="Arial" w:hAnsi="Arial" w:cs="Arial"/>
          <w:b/>
          <w:color w:val="000000" w:themeColor="text1"/>
          <w:sz w:val="24"/>
          <w:szCs w:val="24"/>
        </w:rPr>
        <w:t>, co ma mieć odzwierciedlenie</w:t>
      </w:r>
      <w:r w:rsidR="00A70259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w</w:t>
      </w:r>
      <w:r w:rsidR="000E53B3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B00DA" w:rsidRPr="0066077E">
        <w:rPr>
          <w:rFonts w:ascii="Arial" w:hAnsi="Arial" w:cs="Arial"/>
          <w:b/>
          <w:color w:val="000000" w:themeColor="text1"/>
          <w:sz w:val="24"/>
          <w:szCs w:val="24"/>
        </w:rPr>
        <w:t>przygotowanym przez Wykonawcę harmonogramie rzeczowo-finansowym.</w:t>
      </w:r>
      <w:r w:rsidR="00A70259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B079A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Równocześnie Wykonawca </w:t>
      </w:r>
      <w:r w:rsidR="00642D94" w:rsidRPr="0066077E"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="00334EDC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kosztach</w:t>
      </w:r>
      <w:r w:rsidR="00642D94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złożonej ofer</w:t>
      </w:r>
      <w:r w:rsidR="00626BDB" w:rsidRPr="0066077E">
        <w:rPr>
          <w:rFonts w:ascii="Arial" w:hAnsi="Arial" w:cs="Arial"/>
          <w:b/>
          <w:color w:val="000000" w:themeColor="text1"/>
          <w:sz w:val="24"/>
          <w:szCs w:val="24"/>
        </w:rPr>
        <w:t>ty</w:t>
      </w:r>
      <w:r w:rsidR="00642D94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05648" w:rsidRPr="0066077E">
        <w:rPr>
          <w:rFonts w:ascii="Arial" w:hAnsi="Arial" w:cs="Arial"/>
          <w:b/>
          <w:color w:val="000000" w:themeColor="text1"/>
          <w:sz w:val="24"/>
          <w:szCs w:val="24"/>
        </w:rPr>
        <w:t>winien</w:t>
      </w:r>
      <w:r w:rsidR="00642D94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uwzględnić montaż elementów</w:t>
      </w:r>
      <w:r w:rsidR="00292092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instalacji</w:t>
      </w:r>
      <w:r w:rsidR="00CC1793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(zawory)</w:t>
      </w:r>
      <w:r w:rsidR="00292092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które umożliwią</w:t>
      </w:r>
      <w:r w:rsidR="00844155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65F9C" w:rsidRPr="0066077E">
        <w:rPr>
          <w:rFonts w:ascii="Arial" w:hAnsi="Arial" w:cs="Arial"/>
          <w:b/>
          <w:color w:val="000000" w:themeColor="text1"/>
          <w:sz w:val="24"/>
          <w:szCs w:val="24"/>
        </w:rPr>
        <w:t>użytkow</w:t>
      </w:r>
      <w:r w:rsidR="00CB794C" w:rsidRPr="0066077E">
        <w:rPr>
          <w:rFonts w:ascii="Arial" w:hAnsi="Arial" w:cs="Arial"/>
          <w:b/>
          <w:color w:val="000000" w:themeColor="text1"/>
          <w:sz w:val="24"/>
          <w:szCs w:val="24"/>
        </w:rPr>
        <w:t>nikom korzystanie</w:t>
      </w:r>
      <w:r w:rsidR="00032DBD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z</w:t>
      </w:r>
      <w:r w:rsidR="00394635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klimatyzacji w </w:t>
      </w:r>
      <w:r w:rsidR="00C021B8" w:rsidRPr="0066077E">
        <w:rPr>
          <w:rFonts w:ascii="Arial" w:hAnsi="Arial" w:cs="Arial"/>
          <w:b/>
          <w:color w:val="000000" w:themeColor="text1"/>
          <w:sz w:val="24"/>
          <w:szCs w:val="24"/>
        </w:rPr>
        <w:t>okresie remontu</w:t>
      </w:r>
      <w:r w:rsidR="00D71D66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i wył</w:t>
      </w:r>
      <w:r w:rsidR="002B7C3D" w:rsidRPr="0066077E">
        <w:rPr>
          <w:rFonts w:ascii="Arial" w:hAnsi="Arial" w:cs="Arial"/>
          <w:b/>
          <w:color w:val="000000" w:themeColor="text1"/>
          <w:sz w:val="24"/>
          <w:szCs w:val="24"/>
        </w:rPr>
        <w:t>ą</w:t>
      </w:r>
      <w:r w:rsidR="00D71D66" w:rsidRPr="0066077E">
        <w:rPr>
          <w:rFonts w:ascii="Arial" w:hAnsi="Arial" w:cs="Arial"/>
          <w:b/>
          <w:color w:val="000000" w:themeColor="text1"/>
          <w:sz w:val="24"/>
          <w:szCs w:val="24"/>
        </w:rPr>
        <w:t>czanie</w:t>
      </w:r>
      <w:r w:rsidR="00807FD3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tylko</w:t>
      </w:r>
      <w:r w:rsidR="0012521C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sekcji</w:t>
      </w:r>
      <w:r w:rsidR="00632CDC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ustalonych wcześniej z Zamawiającym.</w:t>
      </w:r>
      <w:r w:rsidR="00394635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30144" w:rsidRPr="0066077E">
        <w:rPr>
          <w:rFonts w:ascii="Arial" w:hAnsi="Arial" w:cs="Arial"/>
          <w:b/>
          <w:color w:val="000000" w:themeColor="text1"/>
          <w:sz w:val="24"/>
          <w:szCs w:val="24"/>
        </w:rPr>
        <w:t>W przypadku wystąpienia</w:t>
      </w:r>
      <w:r w:rsidR="00D002D0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w okresie wykonywania prac remontowych wysokich temperatur</w:t>
      </w:r>
      <w:r w:rsidR="00F07787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Wykonawca jest zobowiązany zapewnić możliwość</w:t>
      </w:r>
      <w:r w:rsidR="007D65F5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funkc</w:t>
      </w:r>
      <w:r w:rsidR="000766E0" w:rsidRPr="0066077E">
        <w:rPr>
          <w:rFonts w:ascii="Arial" w:hAnsi="Arial" w:cs="Arial"/>
          <w:b/>
          <w:color w:val="000000" w:themeColor="text1"/>
          <w:sz w:val="24"/>
          <w:szCs w:val="24"/>
        </w:rPr>
        <w:t>jonowania klimatyzacji. Zamawiający może udostępnić do 10 szt</w:t>
      </w:r>
      <w:r w:rsidR="006D6189" w:rsidRPr="0066077E">
        <w:rPr>
          <w:rFonts w:ascii="Arial" w:hAnsi="Arial" w:cs="Arial"/>
          <w:b/>
          <w:color w:val="000000" w:themeColor="text1"/>
          <w:sz w:val="24"/>
          <w:szCs w:val="24"/>
        </w:rPr>
        <w:t>uk klimatyzatorów przenośnych.</w:t>
      </w:r>
      <w:r w:rsidR="000766E0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7DB26AF2" w14:textId="11F1E3F9" w:rsidR="00C95682" w:rsidRPr="0066077E" w:rsidRDefault="00EA6E20" w:rsidP="007B465A">
      <w:pPr>
        <w:rPr>
          <w:rFonts w:ascii="Arial" w:hAnsi="Arial" w:cs="Arial"/>
          <w:color w:val="000000" w:themeColor="text1"/>
          <w:sz w:val="24"/>
          <w:szCs w:val="24"/>
        </w:rPr>
      </w:pP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Po wykonaniu napraw </w:t>
      </w:r>
      <w:r w:rsidR="006C3344" w:rsidRPr="0066077E">
        <w:rPr>
          <w:rFonts w:ascii="Arial" w:hAnsi="Arial" w:cs="Arial"/>
          <w:color w:val="000000" w:themeColor="text1"/>
          <w:sz w:val="24"/>
          <w:szCs w:val="24"/>
        </w:rPr>
        <w:t>należy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 wykona</w:t>
      </w:r>
      <w:r w:rsidR="002235F1" w:rsidRPr="0066077E">
        <w:rPr>
          <w:rFonts w:ascii="Arial" w:hAnsi="Arial" w:cs="Arial"/>
          <w:color w:val="000000" w:themeColor="text1"/>
          <w:sz w:val="24"/>
          <w:szCs w:val="24"/>
        </w:rPr>
        <w:t>ć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 pomiary i regulacje hydrauliczne,</w:t>
      </w:r>
      <w:r w:rsidR="00682B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opróżnienie całej instalacji z czynnika, wykonanie płukania i filtracji, uzupełnienie koncentratem do uzyskania wymaganego stężenia. </w:t>
      </w:r>
      <w:r w:rsidR="005054FE"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7CC3"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73E5F56" w14:textId="00C46D1D" w:rsidR="007351F5" w:rsidRPr="0066077E" w:rsidRDefault="00AA70A7" w:rsidP="008508D7">
      <w:pPr>
        <w:rPr>
          <w:rFonts w:ascii="Arial" w:hAnsi="Arial" w:cs="Arial"/>
          <w:color w:val="000000" w:themeColor="text1"/>
          <w:sz w:val="24"/>
          <w:szCs w:val="24"/>
        </w:rPr>
      </w:pP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="00393F45" w:rsidRPr="0066077E">
        <w:rPr>
          <w:rFonts w:ascii="Arial" w:hAnsi="Arial" w:cs="Arial"/>
          <w:color w:val="000000" w:themeColor="text1"/>
          <w:sz w:val="24"/>
          <w:szCs w:val="24"/>
        </w:rPr>
        <w:t>latach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 2024</w:t>
      </w:r>
      <w:r w:rsidR="00393F45" w:rsidRPr="0066077E">
        <w:rPr>
          <w:rFonts w:ascii="Arial" w:hAnsi="Arial" w:cs="Arial"/>
          <w:color w:val="000000" w:themeColor="text1"/>
          <w:sz w:val="24"/>
          <w:szCs w:val="24"/>
        </w:rPr>
        <w:t xml:space="preserve"> i 2025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B30AB" w:rsidRPr="0066077E">
        <w:rPr>
          <w:rFonts w:ascii="Arial" w:hAnsi="Arial" w:cs="Arial"/>
          <w:color w:val="000000" w:themeColor="text1"/>
          <w:sz w:val="24"/>
          <w:szCs w:val="24"/>
        </w:rPr>
        <w:t xml:space="preserve">został 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>zrealizowa</w:t>
      </w:r>
      <w:r w:rsidR="007B30AB" w:rsidRPr="0066077E">
        <w:rPr>
          <w:rFonts w:ascii="Arial" w:hAnsi="Arial" w:cs="Arial"/>
          <w:color w:val="000000" w:themeColor="text1"/>
          <w:sz w:val="24"/>
          <w:szCs w:val="24"/>
        </w:rPr>
        <w:t>n</w:t>
      </w:r>
      <w:r w:rsidR="00393F45" w:rsidRPr="0066077E">
        <w:rPr>
          <w:rFonts w:ascii="Arial" w:hAnsi="Arial" w:cs="Arial"/>
          <w:color w:val="000000" w:themeColor="text1"/>
          <w:sz w:val="24"/>
          <w:szCs w:val="24"/>
        </w:rPr>
        <w:t>e</w:t>
      </w:r>
      <w:r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1A53" w:rsidRPr="0066077E">
        <w:rPr>
          <w:rFonts w:ascii="Arial" w:hAnsi="Arial" w:cs="Arial"/>
          <w:color w:val="000000" w:themeColor="text1"/>
          <w:sz w:val="24"/>
          <w:szCs w:val="24"/>
        </w:rPr>
        <w:t>dwa</w:t>
      </w:r>
      <w:r w:rsidR="002F23FD" w:rsidRPr="0066077E">
        <w:rPr>
          <w:rFonts w:ascii="Arial" w:hAnsi="Arial" w:cs="Arial"/>
          <w:color w:val="000000" w:themeColor="text1"/>
          <w:sz w:val="24"/>
          <w:szCs w:val="24"/>
        </w:rPr>
        <w:t xml:space="preserve"> etap</w:t>
      </w:r>
      <w:r w:rsidR="004D1A53" w:rsidRPr="0066077E">
        <w:rPr>
          <w:rFonts w:ascii="Arial" w:hAnsi="Arial" w:cs="Arial"/>
          <w:color w:val="000000" w:themeColor="text1"/>
          <w:sz w:val="24"/>
          <w:szCs w:val="24"/>
        </w:rPr>
        <w:t>y</w:t>
      </w:r>
      <w:r w:rsidR="00550AD3" w:rsidRPr="0066077E">
        <w:rPr>
          <w:rFonts w:ascii="Arial" w:hAnsi="Arial" w:cs="Arial"/>
          <w:color w:val="000000" w:themeColor="text1"/>
          <w:sz w:val="24"/>
          <w:szCs w:val="24"/>
        </w:rPr>
        <w:t xml:space="preserve"> powyższego zadania</w:t>
      </w:r>
      <w:r w:rsidR="009C3601"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>obejmując</w:t>
      </w:r>
      <w:r w:rsidR="004D1A53" w:rsidRPr="0066077E">
        <w:rPr>
          <w:rFonts w:ascii="Arial" w:hAnsi="Arial" w:cs="Arial"/>
          <w:color w:val="000000" w:themeColor="text1"/>
          <w:sz w:val="24"/>
          <w:szCs w:val="24"/>
        </w:rPr>
        <w:t>e</w:t>
      </w:r>
      <w:r w:rsidR="001A4EAD" w:rsidRPr="0066077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>wymian</w:t>
      </w:r>
      <w:r w:rsidR="001A4EAD" w:rsidRPr="0066077E">
        <w:rPr>
          <w:rFonts w:ascii="Arial" w:hAnsi="Arial" w:cs="Arial"/>
          <w:color w:val="000000" w:themeColor="text1"/>
          <w:sz w:val="24"/>
          <w:szCs w:val="24"/>
        </w:rPr>
        <w:t>ę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 w całości rurociągów wody lodowej w szachtach wraz z izolacją i elementami towarzyszącymi</w:t>
      </w:r>
      <w:r w:rsidR="006C5A42" w:rsidRPr="0066077E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>wszystki</w:t>
      </w:r>
      <w:r w:rsidR="001C6F12" w:rsidRPr="0066077E">
        <w:rPr>
          <w:rFonts w:ascii="Arial" w:hAnsi="Arial" w:cs="Arial"/>
          <w:color w:val="000000" w:themeColor="text1"/>
          <w:sz w:val="24"/>
          <w:szCs w:val="24"/>
        </w:rPr>
        <w:t>ch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 zawor</w:t>
      </w:r>
      <w:r w:rsidR="001C6F12" w:rsidRPr="0066077E">
        <w:rPr>
          <w:rFonts w:ascii="Arial" w:hAnsi="Arial" w:cs="Arial"/>
          <w:color w:val="000000" w:themeColor="text1"/>
          <w:sz w:val="24"/>
          <w:szCs w:val="24"/>
        </w:rPr>
        <w:t>ów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 na pionach i odejściach od pionu na poziomy. </w:t>
      </w:r>
      <w:r w:rsidR="00D7178C" w:rsidRPr="0066077E">
        <w:rPr>
          <w:rFonts w:ascii="Arial" w:hAnsi="Arial" w:cs="Arial"/>
          <w:color w:val="000000" w:themeColor="text1"/>
          <w:sz w:val="24"/>
          <w:szCs w:val="24"/>
        </w:rPr>
        <w:t xml:space="preserve">Wykonano 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>wymian</w:t>
      </w:r>
      <w:r w:rsidR="00D7178C" w:rsidRPr="0066077E">
        <w:rPr>
          <w:rFonts w:ascii="Arial" w:hAnsi="Arial" w:cs="Arial"/>
          <w:color w:val="000000" w:themeColor="text1"/>
          <w:sz w:val="24"/>
          <w:szCs w:val="24"/>
        </w:rPr>
        <w:t>ę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 rurociągów w szachcie do zasilania chłodnicy centrali na poziomie -1 wraz z armaturą</w:t>
      </w:r>
      <w:r w:rsidR="00D7178C" w:rsidRPr="0066077E">
        <w:rPr>
          <w:rFonts w:ascii="Arial" w:hAnsi="Arial" w:cs="Arial"/>
          <w:color w:val="000000" w:themeColor="text1"/>
          <w:sz w:val="24"/>
          <w:szCs w:val="24"/>
        </w:rPr>
        <w:t xml:space="preserve">, wykonano również </w:t>
      </w:r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montaż </w:t>
      </w:r>
      <w:proofErr w:type="spellStart"/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>filtroodmulników</w:t>
      </w:r>
      <w:proofErr w:type="spellEnd"/>
      <w:r w:rsidR="008508D7" w:rsidRPr="0066077E">
        <w:rPr>
          <w:rFonts w:ascii="Arial" w:hAnsi="Arial" w:cs="Arial"/>
          <w:color w:val="000000" w:themeColor="text1"/>
          <w:sz w:val="24"/>
          <w:szCs w:val="24"/>
        </w:rPr>
        <w:t xml:space="preserve"> magnetycznych i systemu odgazowania instalacji wody lodowej wraz z wykonaniem prac serwisowych agregatu wody lodowej</w:t>
      </w:r>
      <w:r w:rsidR="00F237D5" w:rsidRPr="0066077E">
        <w:rPr>
          <w:rFonts w:ascii="Arial" w:hAnsi="Arial" w:cs="Arial"/>
          <w:color w:val="000000" w:themeColor="text1"/>
          <w:sz w:val="24"/>
          <w:szCs w:val="24"/>
        </w:rPr>
        <w:t>.</w:t>
      </w:r>
      <w:r w:rsidR="00F82CC2">
        <w:rPr>
          <w:rFonts w:ascii="Arial" w:hAnsi="Arial" w:cs="Arial"/>
          <w:color w:val="000000" w:themeColor="text1"/>
          <w:sz w:val="24"/>
          <w:szCs w:val="24"/>
        </w:rPr>
        <w:t xml:space="preserve"> Wykonano </w:t>
      </w:r>
      <w:r w:rsidR="0008665C">
        <w:rPr>
          <w:rFonts w:ascii="Arial" w:hAnsi="Arial" w:cs="Arial"/>
          <w:color w:val="000000" w:themeColor="text1"/>
          <w:sz w:val="24"/>
          <w:szCs w:val="24"/>
        </w:rPr>
        <w:t xml:space="preserve">również wymianę </w:t>
      </w:r>
      <w:r w:rsidR="0008665C">
        <w:rPr>
          <w:rFonts w:ascii="Arial" w:hAnsi="Arial" w:cs="Arial"/>
          <w:sz w:val="24"/>
          <w:szCs w:val="24"/>
        </w:rPr>
        <w:t>i</w:t>
      </w:r>
      <w:r w:rsidR="0008665C" w:rsidRPr="00F828BC">
        <w:rPr>
          <w:rFonts w:ascii="Arial" w:hAnsi="Arial" w:cs="Arial"/>
          <w:sz w:val="24"/>
          <w:szCs w:val="24"/>
        </w:rPr>
        <w:t>nstalacj</w:t>
      </w:r>
      <w:r w:rsidR="00E06D7F">
        <w:rPr>
          <w:rFonts w:ascii="Arial" w:hAnsi="Arial" w:cs="Arial"/>
          <w:sz w:val="24"/>
          <w:szCs w:val="24"/>
        </w:rPr>
        <w:t>i</w:t>
      </w:r>
      <w:r w:rsidR="0008665C" w:rsidRPr="00F828BC">
        <w:rPr>
          <w:rFonts w:ascii="Arial" w:hAnsi="Arial" w:cs="Arial"/>
          <w:sz w:val="24"/>
          <w:szCs w:val="24"/>
        </w:rPr>
        <w:t xml:space="preserve"> chłodnicz</w:t>
      </w:r>
      <w:r w:rsidR="0008665C">
        <w:rPr>
          <w:rFonts w:ascii="Arial" w:hAnsi="Arial" w:cs="Arial"/>
          <w:sz w:val="24"/>
          <w:szCs w:val="24"/>
        </w:rPr>
        <w:t>ej</w:t>
      </w:r>
      <w:r w:rsidR="0008665C" w:rsidRPr="00F828BC">
        <w:rPr>
          <w:rFonts w:ascii="Arial" w:hAnsi="Arial" w:cs="Arial"/>
          <w:sz w:val="24"/>
          <w:szCs w:val="24"/>
        </w:rPr>
        <w:t xml:space="preserve"> </w:t>
      </w:r>
      <w:r w:rsidR="0008665C">
        <w:rPr>
          <w:rFonts w:ascii="Arial" w:hAnsi="Arial" w:cs="Arial"/>
          <w:sz w:val="24"/>
          <w:szCs w:val="24"/>
        </w:rPr>
        <w:t>–</w:t>
      </w:r>
      <w:r w:rsidR="0008665C" w:rsidRPr="00F828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665C" w:rsidRPr="00F828BC">
        <w:rPr>
          <w:rFonts w:ascii="Arial" w:hAnsi="Arial" w:cs="Arial"/>
          <w:sz w:val="24"/>
          <w:szCs w:val="24"/>
        </w:rPr>
        <w:t>klimakonwektory</w:t>
      </w:r>
      <w:proofErr w:type="spellEnd"/>
      <w:r w:rsidR="0008665C">
        <w:rPr>
          <w:rFonts w:ascii="Arial" w:hAnsi="Arial" w:cs="Arial"/>
          <w:sz w:val="24"/>
          <w:szCs w:val="24"/>
        </w:rPr>
        <w:t xml:space="preserve"> na </w:t>
      </w:r>
      <w:r w:rsidR="007A6200">
        <w:rPr>
          <w:rFonts w:ascii="Arial" w:hAnsi="Arial" w:cs="Arial"/>
          <w:sz w:val="24"/>
          <w:szCs w:val="24"/>
        </w:rPr>
        <w:t xml:space="preserve">piętrach VI, V, </w:t>
      </w:r>
      <w:r w:rsidR="00A97474">
        <w:rPr>
          <w:rFonts w:ascii="Arial" w:hAnsi="Arial" w:cs="Arial"/>
          <w:sz w:val="24"/>
          <w:szCs w:val="24"/>
        </w:rPr>
        <w:t xml:space="preserve">I, </w:t>
      </w:r>
      <w:r w:rsidR="007A6200">
        <w:rPr>
          <w:rFonts w:ascii="Arial" w:hAnsi="Arial" w:cs="Arial"/>
          <w:sz w:val="24"/>
          <w:szCs w:val="24"/>
        </w:rPr>
        <w:t>0</w:t>
      </w:r>
      <w:r w:rsidR="00A97474">
        <w:rPr>
          <w:rFonts w:ascii="Arial" w:hAnsi="Arial" w:cs="Arial"/>
          <w:sz w:val="24"/>
          <w:szCs w:val="24"/>
        </w:rPr>
        <w:t xml:space="preserve"> i -1.</w:t>
      </w:r>
      <w:r w:rsidR="007A6200">
        <w:rPr>
          <w:rFonts w:ascii="Arial" w:hAnsi="Arial" w:cs="Arial"/>
          <w:sz w:val="24"/>
          <w:szCs w:val="24"/>
        </w:rPr>
        <w:t xml:space="preserve"> </w:t>
      </w:r>
    </w:p>
    <w:p w14:paraId="441465F9" w14:textId="7F14BBCA" w:rsidR="007351F5" w:rsidRPr="0066077E" w:rsidRDefault="00972743" w:rsidP="007B465A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>Wykonawc</w:t>
      </w:r>
      <w:r w:rsidR="00A97474">
        <w:rPr>
          <w:rFonts w:ascii="Arial" w:hAnsi="Arial" w:cs="Arial"/>
          <w:b/>
          <w:color w:val="000000" w:themeColor="text1"/>
          <w:sz w:val="24"/>
          <w:szCs w:val="24"/>
        </w:rPr>
        <w:t>y</w:t>
      </w: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udzieli</w:t>
      </w:r>
      <w:r w:rsidR="00A97474">
        <w:rPr>
          <w:rFonts w:ascii="Arial" w:hAnsi="Arial" w:cs="Arial"/>
          <w:b/>
          <w:color w:val="000000" w:themeColor="text1"/>
          <w:sz w:val="24"/>
          <w:szCs w:val="24"/>
        </w:rPr>
        <w:t>li</w:t>
      </w: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60 miesięcznej gwarancji na wykonane prace w 1</w:t>
      </w:r>
      <w:r w:rsidR="0066077E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i 2</w:t>
      </w:r>
      <w:r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etapie remont</w:t>
      </w:r>
      <w:r w:rsidR="00F237D5" w:rsidRPr="0066077E">
        <w:rPr>
          <w:rFonts w:ascii="Arial" w:hAnsi="Arial" w:cs="Arial"/>
          <w:b/>
          <w:color w:val="000000" w:themeColor="text1"/>
          <w:sz w:val="24"/>
          <w:szCs w:val="24"/>
        </w:rPr>
        <w:t>u.</w:t>
      </w:r>
      <w:r w:rsidR="008508D7" w:rsidRPr="0066077E"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</w:p>
    <w:p w14:paraId="3A5B60A6" w14:textId="2D50589F" w:rsidR="00287CC3" w:rsidRPr="00533150" w:rsidRDefault="00EB4D09" w:rsidP="00533150">
      <w:pPr>
        <w:pStyle w:val="Tekstpodstawowy2"/>
        <w:tabs>
          <w:tab w:val="left" w:pos="-2977"/>
        </w:tabs>
        <w:jc w:val="left"/>
        <w:rPr>
          <w:rFonts w:ascii="Arial" w:hAnsi="Arial" w:cs="Arial"/>
          <w:color w:val="000000" w:themeColor="text1"/>
          <w:szCs w:val="24"/>
        </w:rPr>
      </w:pPr>
      <w:r w:rsidRPr="00BD6865">
        <w:rPr>
          <w:rFonts w:ascii="Arial" w:hAnsi="Arial" w:cs="Arial"/>
          <w:color w:val="000000" w:themeColor="text1"/>
          <w:szCs w:val="24"/>
        </w:rPr>
        <w:t>Gruz oraz materiały z demontażu należy usuwać na bieżąco z remontowanych pomieszczeń, tak żeby nie zalegały w miejscu prowadzenia prac, a następnie należy wywieźć w miejsce do tego przeznaczone, natomiast materiały, które tego wymagają – zutylizować.</w:t>
      </w:r>
    </w:p>
    <w:p w14:paraId="1252E0CD" w14:textId="33CEDDDB" w:rsidR="00287CC3" w:rsidRDefault="00C95682" w:rsidP="00CC4393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lastRenderedPageBreak/>
        <w:t>Do obowiązku Wykonawcy należy również wykonanie niezbędnych pomiarów oraz dokumentacji powykonawczej</w:t>
      </w:r>
      <w:r w:rsidRPr="00BD6865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D4566B8" w14:textId="14AC21CA" w:rsidR="00287CC3" w:rsidRPr="00533150" w:rsidRDefault="00D83108" w:rsidP="00533150">
      <w:pPr>
        <w:tabs>
          <w:tab w:val="left" w:pos="426"/>
        </w:tabs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</w:t>
      </w:r>
      <w:r w:rsidR="00C774F4" w:rsidRPr="00BD6865">
        <w:rPr>
          <w:rFonts w:ascii="Arial" w:hAnsi="Arial" w:cs="Arial"/>
          <w:b/>
          <w:color w:val="000000"/>
          <w:sz w:val="24"/>
          <w:szCs w:val="24"/>
        </w:rPr>
        <w:t>szelkie uszkodzenia powstałe w wyniku prowadzonych prac muszą być niezwłocznie naprawione i usunięte przez Wykonawcę  na jego koszt.</w:t>
      </w:r>
    </w:p>
    <w:p w14:paraId="5A8A6570" w14:textId="6ECB5ECF" w:rsidR="00BD6865" w:rsidRPr="00BD6865" w:rsidRDefault="00BD6865" w:rsidP="00CC4393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Szczegółowy zakres przedmiotu zamówienia zawarty jest w</w:t>
      </w:r>
      <w:r w:rsidR="00167B99">
        <w:rPr>
          <w:rFonts w:ascii="Arial" w:hAnsi="Arial" w:cs="Arial"/>
          <w:sz w:val="24"/>
          <w:szCs w:val="24"/>
        </w:rPr>
        <w:t xml:space="preserve"> ekspertyzie technicznej i</w:t>
      </w:r>
      <w:r w:rsidR="00752C99">
        <w:rPr>
          <w:rFonts w:ascii="Arial" w:hAnsi="Arial" w:cs="Arial"/>
          <w:sz w:val="24"/>
          <w:szCs w:val="24"/>
        </w:rPr>
        <w:t xml:space="preserve"> przedmiar</w:t>
      </w:r>
      <w:r w:rsidR="00273007">
        <w:rPr>
          <w:rFonts w:ascii="Arial" w:hAnsi="Arial" w:cs="Arial"/>
          <w:sz w:val="24"/>
          <w:szCs w:val="24"/>
        </w:rPr>
        <w:t>ze</w:t>
      </w:r>
      <w:r w:rsidRPr="00BD6865">
        <w:rPr>
          <w:rFonts w:ascii="Arial" w:hAnsi="Arial" w:cs="Arial"/>
          <w:sz w:val="24"/>
          <w:szCs w:val="24"/>
        </w:rPr>
        <w:t xml:space="preserve"> robót. </w:t>
      </w:r>
      <w:r w:rsidR="00120827">
        <w:rPr>
          <w:rFonts w:ascii="Arial" w:hAnsi="Arial" w:cs="Arial"/>
          <w:sz w:val="24"/>
          <w:szCs w:val="24"/>
        </w:rPr>
        <w:t>D</w:t>
      </w:r>
      <w:r w:rsidR="003E0B9E">
        <w:rPr>
          <w:rFonts w:ascii="Arial" w:hAnsi="Arial" w:cs="Arial"/>
          <w:sz w:val="24"/>
          <w:szCs w:val="24"/>
        </w:rPr>
        <w:t>o</w:t>
      </w:r>
      <w:r w:rsidR="00120827">
        <w:rPr>
          <w:rFonts w:ascii="Arial" w:hAnsi="Arial" w:cs="Arial"/>
          <w:sz w:val="24"/>
          <w:szCs w:val="24"/>
        </w:rPr>
        <w:t xml:space="preserve"> </w:t>
      </w:r>
      <w:r w:rsidR="003E0B9E">
        <w:rPr>
          <w:rFonts w:ascii="Arial" w:hAnsi="Arial" w:cs="Arial"/>
          <w:sz w:val="24"/>
          <w:szCs w:val="24"/>
        </w:rPr>
        <w:t>S</w:t>
      </w:r>
      <w:r w:rsidR="00D11660">
        <w:rPr>
          <w:rFonts w:ascii="Arial" w:hAnsi="Arial" w:cs="Arial"/>
          <w:sz w:val="24"/>
          <w:szCs w:val="24"/>
        </w:rPr>
        <w:t>WZ Zamawiający</w:t>
      </w:r>
      <w:r w:rsidR="00C75C9C">
        <w:rPr>
          <w:rFonts w:ascii="Arial" w:hAnsi="Arial" w:cs="Arial"/>
          <w:sz w:val="24"/>
          <w:szCs w:val="24"/>
        </w:rPr>
        <w:t xml:space="preserve"> dołączył projekt Instalacji </w:t>
      </w:r>
      <w:r w:rsidR="00E067D9">
        <w:rPr>
          <w:rFonts w:ascii="Arial" w:hAnsi="Arial" w:cs="Arial"/>
          <w:sz w:val="24"/>
          <w:szCs w:val="24"/>
        </w:rPr>
        <w:t xml:space="preserve">ogrzewania i klimatyzacji </w:t>
      </w:r>
      <w:r w:rsidR="009E1B57">
        <w:rPr>
          <w:rFonts w:ascii="Arial" w:hAnsi="Arial" w:cs="Arial"/>
          <w:sz w:val="24"/>
          <w:szCs w:val="24"/>
        </w:rPr>
        <w:t>pawilonu L</w:t>
      </w:r>
      <w:r w:rsidR="00C75C9C">
        <w:rPr>
          <w:rFonts w:ascii="Arial" w:hAnsi="Arial" w:cs="Arial"/>
          <w:sz w:val="24"/>
          <w:szCs w:val="24"/>
        </w:rPr>
        <w:t xml:space="preserve">  z 2013 r</w:t>
      </w:r>
      <w:r w:rsidR="009E1B57">
        <w:rPr>
          <w:rFonts w:ascii="Arial" w:hAnsi="Arial" w:cs="Arial"/>
          <w:sz w:val="24"/>
          <w:szCs w:val="24"/>
        </w:rPr>
        <w:t xml:space="preserve">., </w:t>
      </w:r>
      <w:r w:rsidR="00FE5DFD">
        <w:rPr>
          <w:rFonts w:ascii="Arial" w:hAnsi="Arial" w:cs="Arial"/>
          <w:sz w:val="24"/>
          <w:szCs w:val="24"/>
        </w:rPr>
        <w:t>w celu</w:t>
      </w:r>
      <w:r w:rsidR="009E1B57">
        <w:rPr>
          <w:rFonts w:ascii="Arial" w:hAnsi="Arial" w:cs="Arial"/>
          <w:sz w:val="24"/>
          <w:szCs w:val="24"/>
        </w:rPr>
        <w:t xml:space="preserve"> ułatwi</w:t>
      </w:r>
      <w:r w:rsidR="00FE5DFD">
        <w:rPr>
          <w:rFonts w:ascii="Arial" w:hAnsi="Arial" w:cs="Arial"/>
          <w:sz w:val="24"/>
          <w:szCs w:val="24"/>
        </w:rPr>
        <w:t>enia</w:t>
      </w:r>
      <w:r w:rsidR="009E1B57">
        <w:rPr>
          <w:rFonts w:ascii="Arial" w:hAnsi="Arial" w:cs="Arial"/>
          <w:sz w:val="24"/>
          <w:szCs w:val="24"/>
        </w:rPr>
        <w:t xml:space="preserve"> sporządzenia oferty.</w:t>
      </w:r>
    </w:p>
    <w:p w14:paraId="7A30C7F1" w14:textId="35BBC083" w:rsidR="00BD6865" w:rsidRPr="00BD6865" w:rsidRDefault="00BD6865" w:rsidP="00CC4393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65609EA" w14:textId="383D8D35" w:rsidR="002C3AC2" w:rsidRDefault="002C3AC2" w:rsidP="002C3AC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2</w:t>
      </w:r>
      <w:r w:rsidR="00435167">
        <w:rPr>
          <w:rFonts w:ascii="Arial" w:hAnsi="Arial" w:cs="Arial"/>
          <w:sz w:val="24"/>
          <w:szCs w:val="24"/>
        </w:rPr>
        <w:t xml:space="preserve">. </w:t>
      </w:r>
      <w:r w:rsidRPr="00BD6865">
        <w:rPr>
          <w:rFonts w:ascii="Arial" w:hAnsi="Arial" w:cs="Arial"/>
          <w:sz w:val="24"/>
          <w:szCs w:val="24"/>
        </w:rPr>
        <w:t xml:space="preserve">Wymagany okres gwarancji </w:t>
      </w:r>
      <w:r w:rsidR="00273007">
        <w:rPr>
          <w:rFonts w:ascii="Arial" w:hAnsi="Arial" w:cs="Arial"/>
          <w:sz w:val="24"/>
          <w:szCs w:val="24"/>
        </w:rPr>
        <w:t xml:space="preserve">od 36 do </w:t>
      </w:r>
      <w:r w:rsidRPr="00BD6865">
        <w:rPr>
          <w:rFonts w:ascii="Arial" w:hAnsi="Arial" w:cs="Arial"/>
          <w:color w:val="000000" w:themeColor="text1"/>
          <w:sz w:val="24"/>
          <w:szCs w:val="24"/>
        </w:rPr>
        <w:t>60 mie</w:t>
      </w:r>
      <w:r w:rsidR="00273007">
        <w:rPr>
          <w:rFonts w:ascii="Arial" w:hAnsi="Arial" w:cs="Arial"/>
          <w:color w:val="000000" w:themeColor="text1"/>
          <w:sz w:val="24"/>
          <w:szCs w:val="24"/>
        </w:rPr>
        <w:t>sięcy</w:t>
      </w:r>
      <w:r w:rsidR="00917D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17D3B" w:rsidRPr="00BD6865">
        <w:rPr>
          <w:rFonts w:ascii="Arial" w:hAnsi="Arial" w:cs="Arial"/>
          <w:sz w:val="24"/>
          <w:szCs w:val="24"/>
        </w:rPr>
        <w:t>(stanow</w:t>
      </w:r>
      <w:r w:rsidR="00917D3B">
        <w:rPr>
          <w:rFonts w:ascii="Arial" w:hAnsi="Arial" w:cs="Arial"/>
          <w:sz w:val="24"/>
          <w:szCs w:val="24"/>
        </w:rPr>
        <w:t xml:space="preserve">i kryterium oceny ofert – waga </w:t>
      </w:r>
      <w:r w:rsidR="00A174D2">
        <w:rPr>
          <w:rFonts w:ascii="Arial" w:hAnsi="Arial" w:cs="Arial"/>
          <w:sz w:val="24"/>
          <w:szCs w:val="24"/>
        </w:rPr>
        <w:t>2</w:t>
      </w:r>
      <w:r w:rsidR="00917D3B" w:rsidRPr="00BD6865">
        <w:rPr>
          <w:rFonts w:ascii="Arial" w:hAnsi="Arial" w:cs="Arial"/>
          <w:sz w:val="24"/>
          <w:szCs w:val="24"/>
        </w:rPr>
        <w:t>0 %).</w:t>
      </w:r>
    </w:p>
    <w:p w14:paraId="2C5EFBA1" w14:textId="77777777" w:rsidR="008A0D58" w:rsidRPr="00BD6865" w:rsidRDefault="008A0D58" w:rsidP="002C3AC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5622155" w14:textId="4406F797" w:rsidR="006313FC" w:rsidRDefault="002C3AC2" w:rsidP="00C021B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3</w:t>
      </w:r>
      <w:r w:rsidR="00435167">
        <w:rPr>
          <w:rFonts w:ascii="Arial" w:hAnsi="Arial" w:cs="Arial"/>
          <w:sz w:val="24"/>
          <w:szCs w:val="24"/>
        </w:rPr>
        <w:t xml:space="preserve">. </w:t>
      </w:r>
      <w:r w:rsidRPr="00BD6865">
        <w:rPr>
          <w:rFonts w:ascii="Arial" w:hAnsi="Arial" w:cs="Arial"/>
          <w:sz w:val="24"/>
          <w:szCs w:val="24"/>
        </w:rPr>
        <w:t xml:space="preserve">Termin realizacji </w:t>
      </w:r>
      <w:r w:rsidRPr="005C0EEB">
        <w:rPr>
          <w:rFonts w:ascii="Arial" w:hAnsi="Arial" w:cs="Arial"/>
          <w:sz w:val="24"/>
          <w:szCs w:val="24"/>
        </w:rPr>
        <w:t xml:space="preserve">–  od </w:t>
      </w:r>
      <w:r w:rsidR="00A81987">
        <w:rPr>
          <w:rFonts w:ascii="Arial" w:hAnsi="Arial" w:cs="Arial"/>
          <w:sz w:val="24"/>
          <w:szCs w:val="24"/>
        </w:rPr>
        <w:t>8</w:t>
      </w:r>
      <w:r w:rsidR="0012605A" w:rsidRPr="005C0EEB">
        <w:rPr>
          <w:rFonts w:ascii="Arial" w:hAnsi="Arial" w:cs="Arial"/>
          <w:sz w:val="24"/>
          <w:szCs w:val="24"/>
        </w:rPr>
        <w:t>0</w:t>
      </w:r>
      <w:r w:rsidRPr="005C0EEB">
        <w:rPr>
          <w:rFonts w:ascii="Arial" w:hAnsi="Arial" w:cs="Arial"/>
          <w:sz w:val="24"/>
          <w:szCs w:val="24"/>
        </w:rPr>
        <w:t xml:space="preserve"> do</w:t>
      </w:r>
      <w:r w:rsidR="000020CF" w:rsidRPr="005C0EEB">
        <w:rPr>
          <w:rFonts w:ascii="Arial" w:hAnsi="Arial" w:cs="Arial"/>
          <w:sz w:val="24"/>
          <w:szCs w:val="24"/>
        </w:rPr>
        <w:t xml:space="preserve"> </w:t>
      </w:r>
      <w:r w:rsidR="0012605A" w:rsidRPr="005C0EEB">
        <w:rPr>
          <w:rFonts w:ascii="Arial" w:hAnsi="Arial" w:cs="Arial"/>
          <w:sz w:val="24"/>
          <w:szCs w:val="24"/>
        </w:rPr>
        <w:t>1</w:t>
      </w:r>
      <w:r w:rsidR="00A81987">
        <w:rPr>
          <w:rFonts w:ascii="Arial" w:hAnsi="Arial" w:cs="Arial"/>
          <w:sz w:val="24"/>
          <w:szCs w:val="24"/>
        </w:rPr>
        <w:t>0</w:t>
      </w:r>
      <w:r w:rsidR="0012605A" w:rsidRPr="005C0EEB">
        <w:rPr>
          <w:rFonts w:ascii="Arial" w:hAnsi="Arial" w:cs="Arial"/>
          <w:sz w:val="24"/>
          <w:szCs w:val="24"/>
        </w:rPr>
        <w:t>0</w:t>
      </w:r>
      <w:r w:rsidRPr="005C0EEB">
        <w:rPr>
          <w:rFonts w:ascii="Arial" w:hAnsi="Arial" w:cs="Arial"/>
          <w:sz w:val="24"/>
          <w:szCs w:val="24"/>
        </w:rPr>
        <w:t xml:space="preserve">  dni </w:t>
      </w:r>
      <w:r w:rsidRPr="00BD6865">
        <w:rPr>
          <w:rFonts w:ascii="Arial" w:hAnsi="Arial" w:cs="Arial"/>
          <w:color w:val="000000" w:themeColor="text1"/>
          <w:sz w:val="24"/>
          <w:szCs w:val="24"/>
        </w:rPr>
        <w:t xml:space="preserve">kalendarzowych </w:t>
      </w:r>
      <w:r w:rsidRPr="00BD6865">
        <w:rPr>
          <w:rFonts w:ascii="Arial" w:hAnsi="Arial" w:cs="Arial"/>
          <w:sz w:val="24"/>
          <w:szCs w:val="24"/>
        </w:rPr>
        <w:t xml:space="preserve">od daty zawarcia umowy </w:t>
      </w:r>
      <w:bookmarkStart w:id="3" w:name="_Hlk178253165"/>
      <w:r w:rsidRPr="00BD6865">
        <w:rPr>
          <w:rFonts w:ascii="Arial" w:hAnsi="Arial" w:cs="Arial"/>
          <w:sz w:val="24"/>
          <w:szCs w:val="24"/>
        </w:rPr>
        <w:t>(stanow</w:t>
      </w:r>
      <w:r w:rsidR="00752C99">
        <w:rPr>
          <w:rFonts w:ascii="Arial" w:hAnsi="Arial" w:cs="Arial"/>
          <w:sz w:val="24"/>
          <w:szCs w:val="24"/>
        </w:rPr>
        <w:t xml:space="preserve">i kryterium oceny ofert – waga </w:t>
      </w:r>
      <w:r w:rsidR="006E2902">
        <w:rPr>
          <w:rFonts w:ascii="Arial" w:hAnsi="Arial" w:cs="Arial"/>
          <w:sz w:val="24"/>
          <w:szCs w:val="24"/>
        </w:rPr>
        <w:t>2</w:t>
      </w:r>
      <w:r w:rsidRPr="00BD6865">
        <w:rPr>
          <w:rFonts w:ascii="Arial" w:hAnsi="Arial" w:cs="Arial"/>
          <w:sz w:val="24"/>
          <w:szCs w:val="24"/>
        </w:rPr>
        <w:t>0 %).</w:t>
      </w:r>
      <w:bookmarkEnd w:id="3"/>
    </w:p>
    <w:p w14:paraId="2B47BE13" w14:textId="77777777" w:rsidR="008A0D58" w:rsidRPr="007936C5" w:rsidRDefault="008A0D58" w:rsidP="00C021B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5B18A1C" w14:textId="721E254A" w:rsidR="006313FC" w:rsidRDefault="00435167" w:rsidP="00CC4393">
      <w:pPr>
        <w:rPr>
          <w:rFonts w:ascii="Arial" w:hAnsi="Arial" w:cs="Arial"/>
          <w:sz w:val="24"/>
          <w:szCs w:val="24"/>
        </w:rPr>
      </w:pPr>
      <w:r w:rsidRPr="007936C5">
        <w:rPr>
          <w:rFonts w:ascii="Arial" w:hAnsi="Arial" w:cs="Arial"/>
          <w:sz w:val="24"/>
          <w:szCs w:val="24"/>
        </w:rPr>
        <w:t>4</w:t>
      </w:r>
      <w:r w:rsidR="006313FC" w:rsidRPr="007936C5">
        <w:rPr>
          <w:rFonts w:ascii="Arial" w:hAnsi="Arial" w:cs="Arial"/>
          <w:sz w:val="24"/>
          <w:szCs w:val="24"/>
        </w:rPr>
        <w:t xml:space="preserve">. </w:t>
      </w:r>
      <w:r w:rsidR="00E618E2" w:rsidRPr="007936C5">
        <w:rPr>
          <w:rFonts w:ascii="Arial" w:hAnsi="Arial" w:cs="Arial"/>
          <w:sz w:val="24"/>
          <w:szCs w:val="24"/>
        </w:rPr>
        <w:t>P</w:t>
      </w:r>
      <w:r w:rsidR="0063372F" w:rsidRPr="007936C5">
        <w:rPr>
          <w:rFonts w:ascii="Arial" w:hAnsi="Arial" w:cs="Arial"/>
          <w:sz w:val="24"/>
          <w:szCs w:val="24"/>
        </w:rPr>
        <w:t xml:space="preserve">rzed </w:t>
      </w:r>
      <w:r w:rsidR="00FD03D4" w:rsidRPr="007936C5">
        <w:rPr>
          <w:rFonts w:ascii="Arial" w:hAnsi="Arial" w:cs="Arial"/>
          <w:sz w:val="24"/>
          <w:szCs w:val="24"/>
        </w:rPr>
        <w:t xml:space="preserve">wbudowaniem </w:t>
      </w:r>
      <w:r w:rsidR="002C3A0A" w:rsidRPr="007936C5">
        <w:rPr>
          <w:rFonts w:ascii="Arial" w:hAnsi="Arial" w:cs="Arial"/>
          <w:sz w:val="24"/>
          <w:szCs w:val="24"/>
        </w:rPr>
        <w:t xml:space="preserve">należy przesłać do akceptacji </w:t>
      </w:r>
      <w:r w:rsidR="006313FC" w:rsidRPr="007936C5">
        <w:rPr>
          <w:rFonts w:ascii="Arial" w:hAnsi="Arial" w:cs="Arial"/>
          <w:sz w:val="24"/>
          <w:szCs w:val="24"/>
        </w:rPr>
        <w:t xml:space="preserve">Zamawiającego </w:t>
      </w:r>
      <w:r w:rsidR="00E618E2" w:rsidRPr="007936C5">
        <w:rPr>
          <w:rFonts w:ascii="Arial" w:hAnsi="Arial" w:cs="Arial"/>
          <w:sz w:val="24"/>
          <w:szCs w:val="24"/>
        </w:rPr>
        <w:t>karty katalogowe</w:t>
      </w:r>
      <w:r w:rsidR="00B91499" w:rsidRPr="007936C5">
        <w:rPr>
          <w:rFonts w:ascii="Arial" w:hAnsi="Arial" w:cs="Arial"/>
          <w:sz w:val="24"/>
          <w:szCs w:val="24"/>
        </w:rPr>
        <w:t xml:space="preserve"> komponentów</w:t>
      </w:r>
      <w:r w:rsidR="00E618E2" w:rsidRPr="007936C5">
        <w:rPr>
          <w:rFonts w:ascii="Arial" w:hAnsi="Arial" w:cs="Arial"/>
          <w:sz w:val="24"/>
          <w:szCs w:val="24"/>
        </w:rPr>
        <w:t xml:space="preserve"> </w:t>
      </w:r>
      <w:r w:rsidR="00FD03D4" w:rsidRPr="007936C5">
        <w:rPr>
          <w:rFonts w:ascii="Arial" w:hAnsi="Arial" w:cs="Arial"/>
          <w:sz w:val="24"/>
          <w:szCs w:val="24"/>
        </w:rPr>
        <w:t xml:space="preserve">niezbędnych do </w:t>
      </w:r>
      <w:r w:rsidR="00B32685" w:rsidRPr="007936C5">
        <w:rPr>
          <w:rFonts w:ascii="Arial" w:hAnsi="Arial" w:cs="Arial"/>
          <w:sz w:val="24"/>
          <w:szCs w:val="24"/>
        </w:rPr>
        <w:t>zrealizowania</w:t>
      </w:r>
      <w:r w:rsidR="00FD03D4" w:rsidRPr="007936C5">
        <w:rPr>
          <w:rFonts w:ascii="Arial" w:hAnsi="Arial" w:cs="Arial"/>
          <w:sz w:val="24"/>
          <w:szCs w:val="24"/>
        </w:rPr>
        <w:t xml:space="preserve"> przedmiotowego zadania. </w:t>
      </w:r>
      <w:r w:rsidR="006313FC" w:rsidRPr="007936C5">
        <w:rPr>
          <w:rFonts w:ascii="Arial" w:hAnsi="Arial" w:cs="Arial"/>
          <w:sz w:val="24"/>
          <w:szCs w:val="24"/>
        </w:rPr>
        <w:t>Wskazane</w:t>
      </w:r>
      <w:r w:rsidR="00D66649" w:rsidRPr="007936C5">
        <w:rPr>
          <w:rFonts w:ascii="Arial" w:hAnsi="Arial" w:cs="Arial"/>
          <w:sz w:val="24"/>
          <w:szCs w:val="24"/>
        </w:rPr>
        <w:t xml:space="preserve"> (w dokumentacji)</w:t>
      </w:r>
      <w:r w:rsidR="006313FC" w:rsidRPr="007936C5">
        <w:rPr>
          <w:rFonts w:ascii="Arial" w:hAnsi="Arial" w:cs="Arial"/>
          <w:sz w:val="24"/>
          <w:szCs w:val="24"/>
        </w:rPr>
        <w:t xml:space="preserve"> parametry techniczne stanowią wymagania minimu</w:t>
      </w:r>
      <w:r w:rsidR="008064C7">
        <w:rPr>
          <w:rFonts w:ascii="Arial" w:hAnsi="Arial" w:cs="Arial"/>
          <w:sz w:val="24"/>
          <w:szCs w:val="24"/>
        </w:rPr>
        <w:t>m</w:t>
      </w:r>
      <w:r w:rsidR="008A0D58">
        <w:rPr>
          <w:rFonts w:ascii="Arial" w:hAnsi="Arial" w:cs="Arial"/>
          <w:sz w:val="24"/>
          <w:szCs w:val="24"/>
        </w:rPr>
        <w:t>.</w:t>
      </w:r>
    </w:p>
    <w:p w14:paraId="5D44A0C4" w14:textId="77777777" w:rsidR="008A0D58" w:rsidRPr="00BD6865" w:rsidRDefault="008A0D58" w:rsidP="00CC4393">
      <w:pPr>
        <w:rPr>
          <w:rFonts w:ascii="Arial" w:hAnsi="Arial" w:cs="Arial"/>
          <w:sz w:val="24"/>
          <w:szCs w:val="24"/>
        </w:rPr>
      </w:pPr>
    </w:p>
    <w:p w14:paraId="097632AA" w14:textId="2CD86961" w:rsidR="008A0D58" w:rsidRPr="00BD6865" w:rsidRDefault="00435167" w:rsidP="008A0D58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313FC" w:rsidRPr="00BD6865">
        <w:rPr>
          <w:rFonts w:ascii="Arial" w:hAnsi="Arial" w:cs="Arial"/>
          <w:sz w:val="24"/>
          <w:szCs w:val="24"/>
        </w:rPr>
        <w:t xml:space="preserve">. Miejsce realizacji: Sąd </w:t>
      </w:r>
      <w:r w:rsidR="00874BC4">
        <w:rPr>
          <w:rFonts w:ascii="Arial" w:hAnsi="Arial" w:cs="Arial"/>
          <w:sz w:val="24"/>
          <w:szCs w:val="24"/>
        </w:rPr>
        <w:t>Okręgowy w Krakowie</w:t>
      </w:r>
      <w:r w:rsidR="00DA0917">
        <w:rPr>
          <w:rFonts w:ascii="Arial" w:hAnsi="Arial" w:cs="Arial"/>
          <w:sz w:val="24"/>
          <w:szCs w:val="24"/>
        </w:rPr>
        <w:t>, ul. Przy Rondzie 7, 31-547 Kraków</w:t>
      </w:r>
      <w:r w:rsidR="00EE53BB">
        <w:rPr>
          <w:rFonts w:ascii="Arial" w:hAnsi="Arial" w:cs="Arial"/>
          <w:sz w:val="24"/>
          <w:szCs w:val="24"/>
        </w:rPr>
        <w:t>.</w:t>
      </w:r>
      <w:r w:rsidR="006313FC" w:rsidRPr="00BD6865">
        <w:rPr>
          <w:rFonts w:ascii="Arial" w:hAnsi="Arial" w:cs="Arial"/>
          <w:sz w:val="24"/>
          <w:szCs w:val="24"/>
        </w:rPr>
        <w:t xml:space="preserve"> </w:t>
      </w:r>
    </w:p>
    <w:p w14:paraId="19313C0F" w14:textId="223D8DBF" w:rsidR="006313FC" w:rsidRPr="00BD6865" w:rsidRDefault="006313FC" w:rsidP="0015217F">
      <w:pPr>
        <w:rPr>
          <w:rFonts w:ascii="Arial" w:hAnsi="Arial" w:cs="Arial"/>
          <w:b/>
          <w:sz w:val="24"/>
          <w:szCs w:val="24"/>
        </w:rPr>
      </w:pPr>
      <w:r w:rsidRPr="00BD6865">
        <w:rPr>
          <w:rFonts w:ascii="Arial" w:hAnsi="Arial" w:cs="Arial"/>
          <w:b/>
          <w:sz w:val="24"/>
          <w:szCs w:val="24"/>
        </w:rPr>
        <w:t>Z</w:t>
      </w:r>
      <w:r w:rsidR="00892808">
        <w:rPr>
          <w:rFonts w:ascii="Arial" w:hAnsi="Arial" w:cs="Arial"/>
          <w:b/>
          <w:sz w:val="24"/>
          <w:szCs w:val="24"/>
        </w:rPr>
        <w:t>amawiający wymaga</w:t>
      </w:r>
      <w:r w:rsidRPr="00BD6865">
        <w:rPr>
          <w:rFonts w:ascii="Arial" w:hAnsi="Arial" w:cs="Arial"/>
          <w:b/>
          <w:sz w:val="24"/>
          <w:szCs w:val="24"/>
        </w:rPr>
        <w:t>, aby Wykonawca na własną odpowiedzialność, ryzyko i koszt, dokonał wizji lokalnej miejsca realizacji przedmiotu zamówienia i zdobył dodatkowe informacje, które mogą być konieczne do przygotowania oferty, zawarcia umowy i wykonania zamówienia</w:t>
      </w:r>
      <w:r w:rsidR="008064C7">
        <w:rPr>
          <w:rFonts w:ascii="Arial" w:hAnsi="Arial" w:cs="Arial"/>
          <w:b/>
          <w:sz w:val="24"/>
          <w:szCs w:val="24"/>
        </w:rPr>
        <w:t>. J</w:t>
      </w:r>
      <w:r w:rsidR="005B0969">
        <w:rPr>
          <w:rFonts w:ascii="Arial" w:hAnsi="Arial" w:cs="Arial"/>
          <w:b/>
          <w:sz w:val="24"/>
          <w:szCs w:val="24"/>
        </w:rPr>
        <w:t>est to warunek konieczny</w:t>
      </w:r>
      <w:r w:rsidR="007943A8">
        <w:rPr>
          <w:rFonts w:ascii="Arial" w:hAnsi="Arial" w:cs="Arial"/>
          <w:b/>
          <w:sz w:val="24"/>
          <w:szCs w:val="24"/>
        </w:rPr>
        <w:t xml:space="preserve"> i wymaga potwierdzenia</w:t>
      </w:r>
      <w:r w:rsidR="008064C7">
        <w:rPr>
          <w:rFonts w:ascii="Arial" w:hAnsi="Arial" w:cs="Arial"/>
          <w:b/>
          <w:sz w:val="24"/>
          <w:szCs w:val="24"/>
        </w:rPr>
        <w:t xml:space="preserve"> przez </w:t>
      </w:r>
      <w:r w:rsidR="00D34B80">
        <w:rPr>
          <w:rFonts w:ascii="Arial" w:hAnsi="Arial" w:cs="Arial"/>
          <w:b/>
          <w:sz w:val="24"/>
          <w:szCs w:val="24"/>
        </w:rPr>
        <w:t>Z</w:t>
      </w:r>
      <w:r w:rsidR="008064C7">
        <w:rPr>
          <w:rFonts w:ascii="Arial" w:hAnsi="Arial" w:cs="Arial"/>
          <w:b/>
          <w:sz w:val="24"/>
          <w:szCs w:val="24"/>
        </w:rPr>
        <w:t>amawia</w:t>
      </w:r>
      <w:r w:rsidR="00D34B80">
        <w:rPr>
          <w:rFonts w:ascii="Arial" w:hAnsi="Arial" w:cs="Arial"/>
          <w:b/>
          <w:sz w:val="24"/>
          <w:szCs w:val="24"/>
        </w:rPr>
        <w:t>ją</w:t>
      </w:r>
      <w:r w:rsidR="008064C7">
        <w:rPr>
          <w:rFonts w:ascii="Arial" w:hAnsi="Arial" w:cs="Arial"/>
          <w:b/>
          <w:sz w:val="24"/>
          <w:szCs w:val="24"/>
        </w:rPr>
        <w:t>cego</w:t>
      </w:r>
      <w:r w:rsidR="00D34B80">
        <w:rPr>
          <w:rFonts w:ascii="Arial" w:hAnsi="Arial" w:cs="Arial"/>
          <w:b/>
          <w:sz w:val="24"/>
          <w:szCs w:val="24"/>
        </w:rPr>
        <w:t xml:space="preserve"> dołączonego do ofert</w:t>
      </w:r>
      <w:r w:rsidR="00BF499C">
        <w:rPr>
          <w:rFonts w:ascii="Arial" w:hAnsi="Arial" w:cs="Arial"/>
          <w:b/>
          <w:sz w:val="24"/>
          <w:szCs w:val="24"/>
        </w:rPr>
        <w:t>y</w:t>
      </w:r>
      <w:r w:rsidR="00D34B80">
        <w:rPr>
          <w:rFonts w:ascii="Arial" w:hAnsi="Arial" w:cs="Arial"/>
          <w:b/>
          <w:sz w:val="24"/>
          <w:szCs w:val="24"/>
        </w:rPr>
        <w:t>.</w:t>
      </w:r>
    </w:p>
    <w:p w14:paraId="10D9C153" w14:textId="77777777" w:rsidR="006313FC" w:rsidRPr="00BD6865" w:rsidRDefault="006313FC" w:rsidP="00CC4393">
      <w:pPr>
        <w:rPr>
          <w:rFonts w:ascii="Arial" w:hAnsi="Arial" w:cs="Arial"/>
          <w:sz w:val="24"/>
          <w:szCs w:val="24"/>
        </w:rPr>
      </w:pPr>
    </w:p>
    <w:p w14:paraId="2F60AA75" w14:textId="2216904D" w:rsidR="006313FC" w:rsidRDefault="00435167" w:rsidP="00C021B8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6</w:t>
      </w:r>
      <w:r w:rsidR="006313FC" w:rsidRPr="00EC5050">
        <w:rPr>
          <w:rFonts w:ascii="Arial" w:hAnsi="Arial" w:cs="Arial"/>
          <w:sz w:val="24"/>
          <w:szCs w:val="24"/>
        </w:rPr>
        <w:t>.</w:t>
      </w:r>
      <w:r w:rsidR="006313FC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 Zamawiają</w:t>
      </w:r>
      <w:r w:rsidR="005035A3" w:rsidRPr="00EC5050">
        <w:rPr>
          <w:rFonts w:ascii="Arial" w:hAnsi="Arial" w:cs="Arial"/>
          <w:sz w:val="24"/>
          <w:szCs w:val="24"/>
          <w:shd w:val="clear" w:color="auto" w:fill="FFFFFF"/>
        </w:rPr>
        <w:t>cy zaznacza, że prace związane z przedmiotowym zadaniem będą</w:t>
      </w:r>
      <w:r w:rsidR="0015217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035A3" w:rsidRPr="00EC5050">
        <w:rPr>
          <w:rFonts w:ascii="Arial" w:hAnsi="Arial" w:cs="Arial"/>
          <w:sz w:val="24"/>
          <w:szCs w:val="24"/>
          <w:shd w:val="clear" w:color="auto" w:fill="FFFFFF"/>
        </w:rPr>
        <w:t>prowadzone</w:t>
      </w:r>
      <w:r w:rsidR="006313FC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 w obiekcie czynnym,</w:t>
      </w:r>
      <w:r w:rsidR="00755506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313FC" w:rsidRPr="00EC5050">
        <w:rPr>
          <w:rFonts w:ascii="Arial" w:hAnsi="Arial" w:cs="Arial"/>
          <w:sz w:val="24"/>
          <w:szCs w:val="24"/>
          <w:shd w:val="clear" w:color="auto" w:fill="FFFFFF"/>
        </w:rPr>
        <w:t>w związku z czym Wykonawca nie może zakłócać pracy Sądu. Zamawiający wymaga, aby prace uciążliwe, utrudniające funkcjonowani</w:t>
      </w:r>
      <w:r w:rsidR="000E40AD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6313FC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 Sądu były prowadzone po godzinie 16.00</w:t>
      </w:r>
      <w:r w:rsidR="00755506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313FC" w:rsidRPr="00EC5050">
        <w:rPr>
          <w:rFonts w:ascii="Arial" w:hAnsi="Arial" w:cs="Arial"/>
          <w:sz w:val="24"/>
          <w:szCs w:val="24"/>
          <w:shd w:val="clear" w:color="auto" w:fill="FFFFFF"/>
        </w:rPr>
        <w:t xml:space="preserve">i w soboty, względnie też w innych terminach, jeśli Zamawiający będzie miał taką możliwość. </w:t>
      </w:r>
    </w:p>
    <w:p w14:paraId="56AAA773" w14:textId="77777777" w:rsidR="008A0D58" w:rsidRPr="00C021B8" w:rsidRDefault="008A0D58" w:rsidP="00C021B8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5E2574FE" w14:textId="1317E3B7" w:rsidR="006313FC" w:rsidRPr="007E28F4" w:rsidRDefault="00435167" w:rsidP="00CC43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313FC" w:rsidRPr="00BD6865">
        <w:rPr>
          <w:rFonts w:ascii="Arial" w:hAnsi="Arial" w:cs="Arial"/>
          <w:sz w:val="24"/>
          <w:szCs w:val="24"/>
        </w:rPr>
        <w:t>. Ze względu na charakter pracy Sądu, Zamawiający ma możliwość krótkotrwałego przerwania prac lub czasowego ich ograniczenia, względnie zmiany kolejności.</w:t>
      </w:r>
      <w:r w:rsidR="00FA5EED">
        <w:rPr>
          <w:rFonts w:ascii="Arial" w:hAnsi="Arial" w:cs="Arial"/>
          <w:sz w:val="24"/>
          <w:szCs w:val="24"/>
        </w:rPr>
        <w:t xml:space="preserve"> </w:t>
      </w:r>
      <w:r w:rsidR="00FA5EED" w:rsidRPr="007E28F4">
        <w:rPr>
          <w:rFonts w:ascii="Arial" w:hAnsi="Arial" w:cs="Arial"/>
          <w:sz w:val="24"/>
          <w:szCs w:val="24"/>
        </w:rPr>
        <w:t>Zamawiający</w:t>
      </w:r>
      <w:r w:rsidR="00820D07" w:rsidRPr="007E28F4">
        <w:rPr>
          <w:rFonts w:ascii="Arial" w:hAnsi="Arial" w:cs="Arial"/>
          <w:sz w:val="24"/>
          <w:szCs w:val="24"/>
        </w:rPr>
        <w:t xml:space="preserve"> dopuszcza</w:t>
      </w:r>
      <w:r w:rsidR="00BC4A52" w:rsidRPr="007E28F4">
        <w:rPr>
          <w:rFonts w:ascii="Arial" w:hAnsi="Arial" w:cs="Arial"/>
          <w:sz w:val="24"/>
          <w:szCs w:val="24"/>
        </w:rPr>
        <w:t>,</w:t>
      </w:r>
      <w:r w:rsidR="00820D07" w:rsidRPr="007E28F4">
        <w:rPr>
          <w:rFonts w:ascii="Arial" w:hAnsi="Arial" w:cs="Arial"/>
          <w:sz w:val="24"/>
          <w:szCs w:val="24"/>
        </w:rPr>
        <w:t xml:space="preserve"> w trakcie realizacji zadania</w:t>
      </w:r>
      <w:r w:rsidR="00BC4A52" w:rsidRPr="007E28F4">
        <w:rPr>
          <w:rFonts w:ascii="Arial" w:hAnsi="Arial" w:cs="Arial"/>
          <w:sz w:val="24"/>
          <w:szCs w:val="24"/>
        </w:rPr>
        <w:t>,</w:t>
      </w:r>
      <w:r w:rsidR="00820D07" w:rsidRPr="007E28F4">
        <w:rPr>
          <w:rFonts w:ascii="Arial" w:hAnsi="Arial" w:cs="Arial"/>
          <w:sz w:val="24"/>
          <w:szCs w:val="24"/>
        </w:rPr>
        <w:t xml:space="preserve"> przekazania równocześnie większej ilości pomieszczeń</w:t>
      </w:r>
      <w:r w:rsidR="00BC4A52" w:rsidRPr="007E28F4">
        <w:rPr>
          <w:rFonts w:ascii="Arial" w:hAnsi="Arial" w:cs="Arial"/>
          <w:sz w:val="24"/>
          <w:szCs w:val="24"/>
        </w:rPr>
        <w:t xml:space="preserve"> do wykonania remontu</w:t>
      </w:r>
      <w:r w:rsidR="00F66789" w:rsidRPr="007E28F4">
        <w:rPr>
          <w:rFonts w:ascii="Arial" w:hAnsi="Arial" w:cs="Arial"/>
          <w:sz w:val="24"/>
          <w:szCs w:val="24"/>
        </w:rPr>
        <w:t xml:space="preserve">, </w:t>
      </w:r>
      <w:r w:rsidR="000034C8" w:rsidRPr="007E28F4">
        <w:rPr>
          <w:rFonts w:ascii="Arial" w:hAnsi="Arial" w:cs="Arial"/>
          <w:sz w:val="24"/>
          <w:szCs w:val="24"/>
        </w:rPr>
        <w:t xml:space="preserve"> po wcześniejszym </w:t>
      </w:r>
      <w:r w:rsidR="00F66789" w:rsidRPr="007E28F4">
        <w:rPr>
          <w:rFonts w:ascii="Arial" w:hAnsi="Arial" w:cs="Arial"/>
          <w:sz w:val="24"/>
          <w:szCs w:val="24"/>
        </w:rPr>
        <w:t xml:space="preserve">uzgodnieniu i </w:t>
      </w:r>
      <w:r w:rsidR="00743CB9" w:rsidRPr="007E28F4">
        <w:rPr>
          <w:rFonts w:ascii="Arial" w:hAnsi="Arial" w:cs="Arial"/>
          <w:sz w:val="24"/>
          <w:szCs w:val="24"/>
        </w:rPr>
        <w:t>akceptacji Zamawiającego.</w:t>
      </w:r>
    </w:p>
    <w:p w14:paraId="4FED2A38" w14:textId="77777777" w:rsidR="006A4E47" w:rsidRPr="007E28F4" w:rsidRDefault="006A4E47" w:rsidP="00CC4393">
      <w:pPr>
        <w:rPr>
          <w:rFonts w:ascii="Arial" w:hAnsi="Arial" w:cs="Arial"/>
          <w:sz w:val="24"/>
          <w:szCs w:val="24"/>
        </w:rPr>
      </w:pPr>
    </w:p>
    <w:p w14:paraId="2BF04256" w14:textId="6BE6B992" w:rsidR="006313FC" w:rsidRDefault="00872CB8" w:rsidP="00CC43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313FC" w:rsidRPr="00BD6865">
        <w:rPr>
          <w:rFonts w:ascii="Arial" w:hAnsi="Arial" w:cs="Arial"/>
          <w:sz w:val="24"/>
          <w:szCs w:val="24"/>
        </w:rPr>
        <w:t xml:space="preserve">. Przed rozpoczęciem wykonywania prac Wykonawca zobowiązany jest każdorazowo oznaczyć i zabezpieczyć przed zniszczeniem lub zanieczyszczeniem miejsce prac, na którym odbywać się będą prace. </w:t>
      </w:r>
    </w:p>
    <w:p w14:paraId="0D6A0B3B" w14:textId="77777777" w:rsidR="008A0D58" w:rsidRPr="00BD6865" w:rsidRDefault="008A0D58" w:rsidP="00CC4393">
      <w:pPr>
        <w:rPr>
          <w:rFonts w:ascii="Arial" w:hAnsi="Arial" w:cs="Arial"/>
          <w:sz w:val="24"/>
          <w:szCs w:val="24"/>
        </w:rPr>
      </w:pPr>
    </w:p>
    <w:p w14:paraId="3B2D9763" w14:textId="02EE59C2" w:rsidR="006313FC" w:rsidRPr="00C00CBA" w:rsidRDefault="00872CB8" w:rsidP="00076CA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313FC" w:rsidRPr="00BD6865">
        <w:rPr>
          <w:rFonts w:ascii="Arial" w:hAnsi="Arial" w:cs="Arial"/>
          <w:sz w:val="24"/>
          <w:szCs w:val="24"/>
        </w:rPr>
        <w:t xml:space="preserve">. </w:t>
      </w:r>
      <w:r w:rsidR="006313FC" w:rsidRPr="00C00CBA">
        <w:rPr>
          <w:rFonts w:ascii="Arial" w:hAnsi="Arial" w:cs="Arial"/>
          <w:sz w:val="24"/>
          <w:szCs w:val="24"/>
        </w:rPr>
        <w:t>Wykonawca zobowiązany jest do ciągłego i systematycznego utrzy</w:t>
      </w:r>
      <w:r w:rsidR="001E7ED7">
        <w:rPr>
          <w:rFonts w:ascii="Arial" w:hAnsi="Arial" w:cs="Arial"/>
          <w:sz w:val="24"/>
          <w:szCs w:val="24"/>
        </w:rPr>
        <w:t>mywania</w:t>
      </w:r>
      <w:r w:rsidR="006313FC" w:rsidRPr="00C00CBA">
        <w:rPr>
          <w:rFonts w:ascii="Arial" w:hAnsi="Arial" w:cs="Arial"/>
          <w:sz w:val="24"/>
          <w:szCs w:val="24"/>
        </w:rPr>
        <w:t xml:space="preserve"> czystości </w:t>
      </w:r>
      <w:r w:rsidR="00E96D35">
        <w:rPr>
          <w:rFonts w:ascii="Arial" w:hAnsi="Arial" w:cs="Arial"/>
          <w:sz w:val="24"/>
          <w:szCs w:val="24"/>
        </w:rPr>
        <w:t xml:space="preserve">w </w:t>
      </w:r>
      <w:r w:rsidR="006313FC" w:rsidRPr="00C00CBA">
        <w:rPr>
          <w:rFonts w:ascii="Arial" w:hAnsi="Arial" w:cs="Arial"/>
          <w:sz w:val="24"/>
          <w:szCs w:val="24"/>
        </w:rPr>
        <w:t>miejsc</w:t>
      </w:r>
      <w:r w:rsidR="00E96D35">
        <w:rPr>
          <w:rFonts w:ascii="Arial" w:hAnsi="Arial" w:cs="Arial"/>
          <w:sz w:val="24"/>
          <w:szCs w:val="24"/>
        </w:rPr>
        <w:t>u</w:t>
      </w:r>
      <w:r w:rsidR="006313FC" w:rsidRPr="00C00CBA">
        <w:rPr>
          <w:rFonts w:ascii="Arial" w:hAnsi="Arial" w:cs="Arial"/>
          <w:sz w:val="24"/>
          <w:szCs w:val="24"/>
        </w:rPr>
        <w:t xml:space="preserve"> prac</w:t>
      </w:r>
      <w:r w:rsidR="00C93F58" w:rsidRPr="00C00CBA">
        <w:rPr>
          <w:rFonts w:ascii="Arial" w:hAnsi="Arial" w:cs="Arial"/>
          <w:sz w:val="24"/>
          <w:szCs w:val="24"/>
        </w:rPr>
        <w:t>,</w:t>
      </w:r>
      <w:r w:rsidR="00E345DC" w:rsidRPr="00C00CBA">
        <w:rPr>
          <w:rFonts w:ascii="Arial" w:hAnsi="Arial" w:cs="Arial"/>
          <w:sz w:val="24"/>
          <w:szCs w:val="24"/>
        </w:rPr>
        <w:t xml:space="preserve"> </w:t>
      </w:r>
      <w:r w:rsidR="00C00CBA" w:rsidRPr="00C00CBA">
        <w:rPr>
          <w:rFonts w:ascii="Arial" w:hAnsi="Arial" w:cs="Arial"/>
          <w:sz w:val="24"/>
          <w:szCs w:val="24"/>
        </w:rPr>
        <w:t>poprzez co</w:t>
      </w:r>
      <w:r w:rsidR="00E345DC" w:rsidRPr="00C00CBA">
        <w:rPr>
          <w:rFonts w:ascii="Arial" w:hAnsi="Arial" w:cs="Arial"/>
          <w:sz w:val="24"/>
          <w:szCs w:val="24"/>
        </w:rPr>
        <w:t>dzienne</w:t>
      </w:r>
      <w:r w:rsidR="00C00CBA" w:rsidRPr="00C00CBA">
        <w:rPr>
          <w:rFonts w:ascii="Arial" w:hAnsi="Arial" w:cs="Arial"/>
          <w:sz w:val="24"/>
          <w:szCs w:val="24"/>
        </w:rPr>
        <w:t xml:space="preserve"> sprz</w:t>
      </w:r>
      <w:r w:rsidR="00C00CBA">
        <w:rPr>
          <w:rFonts w:ascii="Arial" w:hAnsi="Arial" w:cs="Arial"/>
          <w:sz w:val="24"/>
          <w:szCs w:val="24"/>
        </w:rPr>
        <w:t>ą</w:t>
      </w:r>
      <w:r w:rsidR="00C00CBA" w:rsidRPr="00C00CBA">
        <w:rPr>
          <w:rFonts w:ascii="Arial" w:hAnsi="Arial" w:cs="Arial"/>
          <w:sz w:val="24"/>
          <w:szCs w:val="24"/>
        </w:rPr>
        <w:t>tanie</w:t>
      </w:r>
      <w:r w:rsidR="006313FC" w:rsidRPr="00C00CBA">
        <w:rPr>
          <w:rFonts w:ascii="Arial" w:hAnsi="Arial" w:cs="Arial"/>
          <w:sz w:val="24"/>
          <w:szCs w:val="24"/>
        </w:rPr>
        <w:t xml:space="preserve"> </w:t>
      </w:r>
      <w:r w:rsidR="00354ED7">
        <w:rPr>
          <w:rFonts w:ascii="Arial" w:hAnsi="Arial" w:cs="Arial"/>
          <w:sz w:val="24"/>
          <w:szCs w:val="24"/>
        </w:rPr>
        <w:t>pomieszczeń w któryc</w:t>
      </w:r>
      <w:r w:rsidR="0072654E">
        <w:rPr>
          <w:rFonts w:ascii="Arial" w:hAnsi="Arial" w:cs="Arial"/>
          <w:sz w:val="24"/>
          <w:szCs w:val="24"/>
        </w:rPr>
        <w:t>h będą prowadzone prace remontowe</w:t>
      </w:r>
      <w:r w:rsidR="006313FC" w:rsidRPr="00C00CBA">
        <w:rPr>
          <w:rFonts w:ascii="Arial" w:hAnsi="Arial" w:cs="Arial"/>
          <w:sz w:val="24"/>
          <w:szCs w:val="24"/>
        </w:rPr>
        <w:t>. Wszelkie uszkodzenia i zabrudzenia powstałe przy prowadzeniu prac muszą być przez wykonawcę naprawi</w:t>
      </w:r>
      <w:r w:rsidR="003431A2">
        <w:rPr>
          <w:rFonts w:ascii="Arial" w:hAnsi="Arial" w:cs="Arial"/>
          <w:sz w:val="24"/>
          <w:szCs w:val="24"/>
        </w:rPr>
        <w:t>a</w:t>
      </w:r>
      <w:r w:rsidR="006313FC" w:rsidRPr="00C00CBA">
        <w:rPr>
          <w:rFonts w:ascii="Arial" w:hAnsi="Arial" w:cs="Arial"/>
          <w:sz w:val="24"/>
          <w:szCs w:val="24"/>
        </w:rPr>
        <w:t xml:space="preserve">ne </w:t>
      </w:r>
      <w:r w:rsidR="009C1230" w:rsidRPr="00C00CBA">
        <w:rPr>
          <w:rFonts w:ascii="Arial" w:hAnsi="Arial" w:cs="Arial"/>
          <w:sz w:val="24"/>
          <w:szCs w:val="24"/>
        </w:rPr>
        <w:t>oraz</w:t>
      </w:r>
      <w:r w:rsidR="006313FC" w:rsidRPr="00C00CBA">
        <w:rPr>
          <w:rFonts w:ascii="Arial" w:hAnsi="Arial" w:cs="Arial"/>
          <w:sz w:val="24"/>
          <w:szCs w:val="24"/>
        </w:rPr>
        <w:t xml:space="preserve"> usu</w:t>
      </w:r>
      <w:r w:rsidR="00EC48B4" w:rsidRPr="00C00CBA">
        <w:rPr>
          <w:rFonts w:ascii="Arial" w:hAnsi="Arial" w:cs="Arial"/>
          <w:sz w:val="24"/>
          <w:szCs w:val="24"/>
        </w:rPr>
        <w:t>wane na bieżąco</w:t>
      </w:r>
      <w:r w:rsidR="009C1230" w:rsidRPr="00C00CBA">
        <w:rPr>
          <w:rFonts w:ascii="Arial" w:hAnsi="Arial" w:cs="Arial"/>
          <w:sz w:val="24"/>
          <w:szCs w:val="24"/>
        </w:rPr>
        <w:t xml:space="preserve"> i</w:t>
      </w:r>
      <w:r w:rsidR="006313FC" w:rsidRPr="00C00CBA">
        <w:rPr>
          <w:rFonts w:ascii="Arial" w:hAnsi="Arial" w:cs="Arial"/>
          <w:sz w:val="24"/>
          <w:szCs w:val="24"/>
        </w:rPr>
        <w:t xml:space="preserve"> na jego koszt.</w:t>
      </w:r>
    </w:p>
    <w:p w14:paraId="5F158901" w14:textId="77777777" w:rsidR="006313FC" w:rsidRPr="00C00CBA" w:rsidRDefault="006313FC" w:rsidP="00CC4393">
      <w:pPr>
        <w:rPr>
          <w:rFonts w:ascii="Arial" w:hAnsi="Arial" w:cs="Arial"/>
          <w:sz w:val="24"/>
          <w:szCs w:val="24"/>
        </w:rPr>
      </w:pPr>
    </w:p>
    <w:p w14:paraId="5835D59C" w14:textId="5C3EB3EE" w:rsidR="006313FC" w:rsidRPr="00C00CBA" w:rsidRDefault="00872CB8" w:rsidP="00076CAA">
      <w:pPr>
        <w:rPr>
          <w:rFonts w:ascii="Arial" w:hAnsi="Arial" w:cs="Arial"/>
          <w:sz w:val="24"/>
          <w:szCs w:val="24"/>
        </w:rPr>
      </w:pPr>
      <w:r w:rsidRPr="00C00CBA">
        <w:rPr>
          <w:rFonts w:ascii="Arial" w:hAnsi="Arial" w:cs="Arial"/>
          <w:sz w:val="24"/>
          <w:szCs w:val="24"/>
        </w:rPr>
        <w:t>10</w:t>
      </w:r>
      <w:r w:rsidR="006313FC" w:rsidRPr="00C00CBA">
        <w:rPr>
          <w:rFonts w:ascii="Arial" w:hAnsi="Arial" w:cs="Arial"/>
          <w:sz w:val="24"/>
          <w:szCs w:val="24"/>
        </w:rPr>
        <w:t xml:space="preserve">. Pomieszczenia po wykonaniu prac należy doprowadzić do stanu pierwotnego, w tym należy wykonać podmalowania, </w:t>
      </w:r>
      <w:proofErr w:type="spellStart"/>
      <w:r w:rsidR="006313FC" w:rsidRPr="00C00CBA">
        <w:rPr>
          <w:rFonts w:ascii="Arial" w:hAnsi="Arial" w:cs="Arial"/>
          <w:sz w:val="24"/>
          <w:szCs w:val="24"/>
        </w:rPr>
        <w:t>podszpachlowania</w:t>
      </w:r>
      <w:proofErr w:type="spellEnd"/>
      <w:r w:rsidR="006313FC" w:rsidRPr="00C00CBA">
        <w:rPr>
          <w:rFonts w:ascii="Arial" w:hAnsi="Arial" w:cs="Arial"/>
          <w:sz w:val="24"/>
          <w:szCs w:val="24"/>
        </w:rPr>
        <w:t xml:space="preserve"> ścian, </w:t>
      </w:r>
      <w:r w:rsidR="00A3491C" w:rsidRPr="00C00CBA">
        <w:rPr>
          <w:rFonts w:ascii="Arial" w:hAnsi="Arial" w:cs="Arial"/>
          <w:sz w:val="24"/>
          <w:szCs w:val="24"/>
        </w:rPr>
        <w:t>naprawę</w:t>
      </w:r>
      <w:r w:rsidR="00536140" w:rsidRPr="00C00CBA">
        <w:rPr>
          <w:rFonts w:ascii="Arial" w:hAnsi="Arial" w:cs="Arial"/>
          <w:sz w:val="24"/>
          <w:szCs w:val="24"/>
        </w:rPr>
        <w:t xml:space="preserve"> </w:t>
      </w:r>
      <w:r w:rsidR="006313FC" w:rsidRPr="00C00CBA">
        <w:rPr>
          <w:rFonts w:ascii="Arial" w:hAnsi="Arial" w:cs="Arial"/>
          <w:sz w:val="24"/>
          <w:szCs w:val="24"/>
        </w:rPr>
        <w:t>sufitów</w:t>
      </w:r>
      <w:r w:rsidR="00536140" w:rsidRPr="00C00CBA">
        <w:rPr>
          <w:rFonts w:ascii="Arial" w:hAnsi="Arial" w:cs="Arial"/>
          <w:sz w:val="24"/>
          <w:szCs w:val="24"/>
        </w:rPr>
        <w:t xml:space="preserve"> i </w:t>
      </w:r>
      <w:r w:rsidR="00536140" w:rsidRPr="00C00CBA">
        <w:rPr>
          <w:rFonts w:ascii="Arial" w:hAnsi="Arial" w:cs="Arial"/>
          <w:sz w:val="24"/>
          <w:szCs w:val="24"/>
        </w:rPr>
        <w:lastRenderedPageBreak/>
        <w:t>stropów podwieszonych</w:t>
      </w:r>
      <w:r w:rsidR="006313FC" w:rsidRPr="00C00CBA">
        <w:rPr>
          <w:rFonts w:ascii="Arial" w:hAnsi="Arial" w:cs="Arial"/>
          <w:sz w:val="24"/>
          <w:szCs w:val="24"/>
        </w:rPr>
        <w:t xml:space="preserve"> w przypadku ich uszkodzenia, jak również naprawę posadzek oraz reparację koniecznych przebić w ścianach i stropach. </w:t>
      </w:r>
    </w:p>
    <w:p w14:paraId="2450B13E" w14:textId="77777777" w:rsidR="006313FC" w:rsidRPr="00BD6865" w:rsidRDefault="006313FC" w:rsidP="00CC4393">
      <w:pPr>
        <w:pStyle w:val="Akapitzlist"/>
        <w:rPr>
          <w:rFonts w:ascii="Arial" w:hAnsi="Arial" w:cs="Arial"/>
          <w:sz w:val="24"/>
          <w:szCs w:val="24"/>
        </w:rPr>
      </w:pPr>
    </w:p>
    <w:p w14:paraId="46AC5CC2" w14:textId="752789D4" w:rsidR="006313FC" w:rsidRPr="00BD6865" w:rsidRDefault="006313FC" w:rsidP="000F769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1</w:t>
      </w:r>
      <w:r w:rsidR="00872CB8">
        <w:rPr>
          <w:rFonts w:ascii="Arial" w:hAnsi="Arial" w:cs="Arial"/>
          <w:sz w:val="24"/>
          <w:szCs w:val="24"/>
        </w:rPr>
        <w:t>1</w:t>
      </w:r>
      <w:r w:rsidRPr="00BD6865">
        <w:rPr>
          <w:rFonts w:ascii="Arial" w:hAnsi="Arial" w:cs="Arial"/>
          <w:sz w:val="24"/>
          <w:szCs w:val="24"/>
        </w:rPr>
        <w:t>. Zamawiający nie zapewnia zaplecza socjalnego pracowników przy realizacji umowy.</w:t>
      </w:r>
    </w:p>
    <w:p w14:paraId="5D6F5205" w14:textId="77777777" w:rsidR="006313FC" w:rsidRPr="00BD6865" w:rsidRDefault="006313FC" w:rsidP="00CC4393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2AA77F7" w14:textId="02E8D68B" w:rsidR="006313FC" w:rsidRPr="00BD6865" w:rsidRDefault="006313FC" w:rsidP="000F769D">
      <w:pPr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1</w:t>
      </w:r>
      <w:r w:rsidR="00872CB8">
        <w:rPr>
          <w:rFonts w:ascii="Arial" w:hAnsi="Arial" w:cs="Arial"/>
          <w:sz w:val="24"/>
          <w:szCs w:val="24"/>
        </w:rPr>
        <w:t>2</w:t>
      </w:r>
      <w:r w:rsidRPr="00BD6865">
        <w:rPr>
          <w:rFonts w:ascii="Arial" w:hAnsi="Arial" w:cs="Arial"/>
          <w:sz w:val="24"/>
          <w:szCs w:val="24"/>
        </w:rPr>
        <w:t xml:space="preserve">. Zamawiający wymaga, aby Wykonawca sporządził harmonogram rzeczowo-finansowy realizacji przedmiotu zamówienia wg </w:t>
      </w:r>
      <w:r w:rsidRPr="00BD6865">
        <w:rPr>
          <w:rFonts w:ascii="Arial" w:hAnsi="Arial" w:cs="Arial"/>
          <w:b/>
          <w:sz w:val="24"/>
          <w:szCs w:val="24"/>
        </w:rPr>
        <w:t xml:space="preserve">Załącznika nr </w:t>
      </w:r>
      <w:r w:rsidR="0094695D" w:rsidRPr="00BD6865">
        <w:rPr>
          <w:rFonts w:ascii="Arial" w:hAnsi="Arial" w:cs="Arial"/>
          <w:b/>
          <w:sz w:val="24"/>
          <w:szCs w:val="24"/>
        </w:rPr>
        <w:t>6</w:t>
      </w:r>
      <w:r w:rsidRPr="00BD6865">
        <w:rPr>
          <w:rFonts w:ascii="Arial" w:hAnsi="Arial" w:cs="Arial"/>
          <w:sz w:val="24"/>
          <w:szCs w:val="24"/>
        </w:rPr>
        <w:t xml:space="preserve"> do wzoru umowy w terminie do</w:t>
      </w:r>
      <w:r w:rsidR="0094695D" w:rsidRPr="00BD6865">
        <w:rPr>
          <w:rFonts w:ascii="Arial" w:hAnsi="Arial" w:cs="Arial"/>
          <w:sz w:val="24"/>
          <w:szCs w:val="24"/>
        </w:rPr>
        <w:t xml:space="preserve"> </w:t>
      </w:r>
      <w:r w:rsidR="00635EFA" w:rsidRPr="00BD6865">
        <w:rPr>
          <w:rFonts w:ascii="Arial" w:hAnsi="Arial" w:cs="Arial"/>
          <w:sz w:val="24"/>
          <w:szCs w:val="24"/>
        </w:rPr>
        <w:t>7</w:t>
      </w:r>
      <w:r w:rsidRPr="00BD6865">
        <w:rPr>
          <w:rFonts w:ascii="Arial" w:hAnsi="Arial" w:cs="Arial"/>
          <w:sz w:val="24"/>
          <w:szCs w:val="24"/>
        </w:rPr>
        <w:t xml:space="preserve"> dni od zawarcia umowy. Zamawiający ma prawo</w:t>
      </w:r>
      <w:r w:rsidR="0094695D" w:rsidRPr="00BD6865">
        <w:rPr>
          <w:rFonts w:ascii="Arial" w:hAnsi="Arial" w:cs="Arial"/>
          <w:sz w:val="24"/>
          <w:szCs w:val="24"/>
        </w:rPr>
        <w:t xml:space="preserve"> </w:t>
      </w:r>
      <w:r w:rsidRPr="00BD6865">
        <w:rPr>
          <w:rFonts w:ascii="Arial" w:hAnsi="Arial" w:cs="Arial"/>
          <w:sz w:val="24"/>
          <w:szCs w:val="24"/>
        </w:rPr>
        <w:t>wnieść poprawki i uzupełnienia. Zatwierdzony przez Zamawiającego harmonogram będzie załącznikiem do umowy. Zmiana harmonogramu nie jest zmianą umowy.</w:t>
      </w:r>
    </w:p>
    <w:p w14:paraId="30C8F2A8" w14:textId="77777777" w:rsidR="006313FC" w:rsidRPr="00BD6865" w:rsidRDefault="006313FC" w:rsidP="00CC4393">
      <w:pPr>
        <w:rPr>
          <w:rFonts w:ascii="Arial" w:hAnsi="Arial" w:cs="Arial"/>
          <w:sz w:val="24"/>
          <w:szCs w:val="24"/>
        </w:rPr>
      </w:pPr>
    </w:p>
    <w:p w14:paraId="2811EC27" w14:textId="4888DB05" w:rsidR="006313FC" w:rsidRPr="00BD6865" w:rsidRDefault="006313FC" w:rsidP="000F769D">
      <w:pPr>
        <w:suppressAutoHyphens/>
        <w:rPr>
          <w:rFonts w:ascii="Arial" w:eastAsia="MS Mincho" w:hAnsi="Arial" w:cs="Arial"/>
          <w:sz w:val="24"/>
          <w:szCs w:val="24"/>
          <w:lang w:eastAsia="ar-SA"/>
        </w:rPr>
      </w:pPr>
      <w:r w:rsidRPr="00BD6865">
        <w:rPr>
          <w:rFonts w:ascii="Arial" w:hAnsi="Arial" w:cs="Arial"/>
          <w:sz w:val="24"/>
          <w:szCs w:val="24"/>
        </w:rPr>
        <w:t>1</w:t>
      </w:r>
      <w:r w:rsidR="00872CB8">
        <w:rPr>
          <w:rFonts w:ascii="Arial" w:hAnsi="Arial" w:cs="Arial"/>
          <w:sz w:val="24"/>
          <w:szCs w:val="24"/>
        </w:rPr>
        <w:t>3</w:t>
      </w:r>
      <w:r w:rsidRPr="00BD6865">
        <w:rPr>
          <w:rFonts w:ascii="Arial" w:hAnsi="Arial" w:cs="Arial"/>
          <w:sz w:val="24"/>
          <w:szCs w:val="24"/>
        </w:rPr>
        <w:t xml:space="preserve">. 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Przedmiot zamówienia szczegółowo </w:t>
      </w:r>
      <w:r w:rsidRPr="00AA0D12">
        <w:rPr>
          <w:rFonts w:ascii="Arial" w:eastAsia="MS Mincho" w:hAnsi="Arial" w:cs="Arial"/>
          <w:sz w:val="24"/>
          <w:szCs w:val="24"/>
          <w:lang w:eastAsia="ar-SA"/>
        </w:rPr>
        <w:t>określa dokumentacja.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Wykaz przedmiotowej dokumentacji zawiera </w:t>
      </w:r>
      <w:r w:rsidRPr="00BD6865">
        <w:rPr>
          <w:rFonts w:ascii="Arial" w:eastAsia="MS Mincho" w:hAnsi="Arial" w:cs="Arial"/>
          <w:b/>
          <w:sz w:val="24"/>
          <w:szCs w:val="24"/>
          <w:lang w:eastAsia="ar-SA"/>
        </w:rPr>
        <w:t>Załącznik nr 1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do wzoru umowy. Zamawiający podkreśla, że podstawą do sporządzenia oferty i jej wyce</w:t>
      </w:r>
      <w:r w:rsidR="00635EF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ny jest dokumentacja, tj. </w:t>
      </w:r>
      <w:r w:rsidR="000D77D3" w:rsidRPr="000D77D3">
        <w:rPr>
          <w:rFonts w:ascii="Arial" w:eastAsia="MS Mincho" w:hAnsi="Arial" w:cs="Arial"/>
          <w:sz w:val="24"/>
          <w:szCs w:val="24"/>
          <w:lang w:eastAsia="ar-SA"/>
        </w:rPr>
        <w:t>ekspertyz</w:t>
      </w:r>
      <w:r w:rsidR="000D77D3">
        <w:rPr>
          <w:rFonts w:ascii="Arial" w:eastAsia="MS Mincho" w:hAnsi="Arial" w:cs="Arial"/>
          <w:sz w:val="24"/>
          <w:szCs w:val="24"/>
          <w:lang w:eastAsia="ar-SA"/>
        </w:rPr>
        <w:t>a</w:t>
      </w:r>
      <w:r w:rsidR="000D77D3" w:rsidRPr="000D77D3">
        <w:rPr>
          <w:rFonts w:ascii="Arial" w:eastAsia="MS Mincho" w:hAnsi="Arial" w:cs="Arial"/>
          <w:sz w:val="24"/>
          <w:szCs w:val="24"/>
          <w:lang w:eastAsia="ar-SA"/>
        </w:rPr>
        <w:t xml:space="preserve"> techniczn</w:t>
      </w:r>
      <w:r w:rsidR="000D77D3">
        <w:rPr>
          <w:rFonts w:ascii="Arial" w:eastAsia="MS Mincho" w:hAnsi="Arial" w:cs="Arial"/>
          <w:sz w:val="24"/>
          <w:szCs w:val="24"/>
          <w:lang w:eastAsia="ar-SA"/>
        </w:rPr>
        <w:t>a</w:t>
      </w:r>
      <w:r w:rsidR="000D77D3" w:rsidRPr="000D77D3">
        <w:rPr>
          <w:rFonts w:ascii="Arial" w:eastAsia="MS Mincho" w:hAnsi="Arial" w:cs="Arial"/>
          <w:sz w:val="24"/>
          <w:szCs w:val="24"/>
          <w:lang w:eastAsia="ar-SA"/>
        </w:rPr>
        <w:t xml:space="preserve"> istniejącej instalacji wody lodowej na potrzeby systemu klimatyzacji w pawilonie L budynku Sądu Okręgowego w Krakowie oraz przedmiar robót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i wymagania Zamawiającego do realizacji przez Wykonawcę w ramach wynagrodzenia umownego. Zamawiający zaznacza, że przedmiar robót stanowi materiał pomocniczy i nie ma charakteru wiążącego, przez co nie mo</w:t>
      </w:r>
      <w:r w:rsidR="00B3340C">
        <w:rPr>
          <w:rFonts w:ascii="Arial" w:eastAsia="MS Mincho" w:hAnsi="Arial" w:cs="Arial"/>
          <w:sz w:val="24"/>
          <w:szCs w:val="24"/>
          <w:lang w:eastAsia="ar-SA"/>
        </w:rPr>
        <w:t>że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stanowić</w:t>
      </w:r>
      <w:r w:rsidR="002B7CEE">
        <w:rPr>
          <w:rFonts w:ascii="Arial" w:eastAsia="MS Mincho" w:hAnsi="Arial" w:cs="Arial"/>
          <w:sz w:val="24"/>
          <w:szCs w:val="24"/>
          <w:lang w:eastAsia="ar-SA"/>
        </w:rPr>
        <w:t xml:space="preserve"> jedynej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podstawy do sporządzenia oferty, jak również Wykonawca nie może powoływać się względem Zamawiającego na treść przedmiar</w:t>
      </w:r>
      <w:r w:rsidR="002B7CEE">
        <w:rPr>
          <w:rFonts w:ascii="Arial" w:eastAsia="MS Mincho" w:hAnsi="Arial" w:cs="Arial"/>
          <w:sz w:val="24"/>
          <w:szCs w:val="24"/>
          <w:lang w:eastAsia="ar-SA"/>
        </w:rPr>
        <w:t>u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>. Wykonawca zobowiązany jest wykonać i wycenić cały przedmiot</w:t>
      </w:r>
      <w:r w:rsidR="006750C5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zamówienia opisany w </w:t>
      </w:r>
      <w:r w:rsidR="002B7CEE" w:rsidRPr="002B7CEE">
        <w:rPr>
          <w:rFonts w:ascii="Arial" w:eastAsia="MS Mincho" w:hAnsi="Arial" w:cs="Arial"/>
          <w:sz w:val="24"/>
          <w:szCs w:val="24"/>
          <w:lang w:eastAsia="ar-SA"/>
        </w:rPr>
        <w:t>ekspertyz</w:t>
      </w:r>
      <w:r w:rsidR="000112E8">
        <w:rPr>
          <w:rFonts w:ascii="Arial" w:eastAsia="MS Mincho" w:hAnsi="Arial" w:cs="Arial"/>
          <w:sz w:val="24"/>
          <w:szCs w:val="24"/>
          <w:lang w:eastAsia="ar-SA"/>
        </w:rPr>
        <w:t xml:space="preserve">ie </w:t>
      </w:r>
      <w:r w:rsidR="002B7CEE" w:rsidRPr="002B7CEE">
        <w:rPr>
          <w:rFonts w:ascii="Arial" w:eastAsia="MS Mincho" w:hAnsi="Arial" w:cs="Arial"/>
          <w:sz w:val="24"/>
          <w:szCs w:val="24"/>
          <w:lang w:eastAsia="ar-SA"/>
        </w:rPr>
        <w:t>techniczn</w:t>
      </w:r>
      <w:r w:rsidR="000112E8">
        <w:rPr>
          <w:rFonts w:ascii="Arial" w:eastAsia="MS Mincho" w:hAnsi="Arial" w:cs="Arial"/>
          <w:sz w:val="24"/>
          <w:szCs w:val="24"/>
          <w:lang w:eastAsia="ar-SA"/>
        </w:rPr>
        <w:t>ej</w:t>
      </w:r>
      <w:r w:rsidR="002B7CEE" w:rsidRPr="002B7CEE">
        <w:rPr>
          <w:rFonts w:ascii="Arial" w:eastAsia="MS Mincho" w:hAnsi="Arial" w:cs="Arial"/>
          <w:sz w:val="24"/>
          <w:szCs w:val="24"/>
          <w:lang w:eastAsia="ar-SA"/>
        </w:rPr>
        <w:t xml:space="preserve"> istniejącej instalacji wody lodowej na potrzeby systemu klimatyzacji w pawilonie L budynku Sądu Okręgowego w Krakowie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>, jak również prace i roboty wprost nie ujęte w w/w dokumentach, które Wykonawca, jako profesjonalista, powinien był przewidzieć, jako konieczne do wykonania. Wykonawca winien przewidzieć wszystkie okoliczności</w:t>
      </w:r>
      <w:r w:rsidR="006750C5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i czynności </w:t>
      </w:r>
      <w:r w:rsidR="003E7236" w:rsidRPr="00BD6865">
        <w:rPr>
          <w:rFonts w:ascii="Arial" w:eastAsia="MS Mincho" w:hAnsi="Arial" w:cs="Arial"/>
          <w:sz w:val="24"/>
          <w:szCs w:val="24"/>
          <w:lang w:eastAsia="ar-SA"/>
        </w:rPr>
        <w:t>niezbędne do zrealizowania przedmiotowego zadania,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które to mogą wpłynąć na cenę zamówienia i uwzględnić je w ofercie. W przypadku gdy jakiekolwiek roboty zostały przewidziane w choćby jednym z dokumentów, o których mowa wyżej – wchodzą one w zakres przedmiotu zamówienia. </w:t>
      </w:r>
    </w:p>
    <w:p w14:paraId="529D54D5" w14:textId="77777777" w:rsidR="006313FC" w:rsidRPr="00BD6865" w:rsidRDefault="006313FC" w:rsidP="00CC4393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8CC3FD9" w14:textId="56BE7D64" w:rsidR="006313FC" w:rsidRDefault="006313FC" w:rsidP="000F769D">
      <w:pPr>
        <w:ind w:right="-51"/>
        <w:rPr>
          <w:rFonts w:ascii="Arial" w:hAnsi="Arial" w:cs="Arial"/>
          <w:sz w:val="24"/>
          <w:szCs w:val="24"/>
        </w:rPr>
      </w:pPr>
      <w:r w:rsidRPr="00BD6865">
        <w:rPr>
          <w:rFonts w:ascii="Arial" w:hAnsi="Arial" w:cs="Arial"/>
          <w:sz w:val="24"/>
          <w:szCs w:val="24"/>
        </w:rPr>
        <w:t>1</w:t>
      </w:r>
      <w:r w:rsidR="00872CB8">
        <w:rPr>
          <w:rFonts w:ascii="Arial" w:hAnsi="Arial" w:cs="Arial"/>
          <w:sz w:val="24"/>
          <w:szCs w:val="24"/>
        </w:rPr>
        <w:t>4</w:t>
      </w:r>
      <w:r w:rsidRPr="00BD6865">
        <w:rPr>
          <w:rFonts w:ascii="Arial" w:hAnsi="Arial" w:cs="Arial"/>
          <w:sz w:val="24"/>
          <w:szCs w:val="24"/>
        </w:rPr>
        <w:t xml:space="preserve">. </w:t>
      </w:r>
      <w:r w:rsidRPr="00BD6865">
        <w:rPr>
          <w:rFonts w:ascii="Arial" w:hAnsi="Arial" w:cs="Arial"/>
          <w:iCs/>
          <w:sz w:val="24"/>
          <w:szCs w:val="24"/>
        </w:rPr>
        <w:t>Zastosowane</w:t>
      </w:r>
      <w:r w:rsidRPr="00BD6865">
        <w:rPr>
          <w:rFonts w:ascii="Arial" w:hAnsi="Arial" w:cs="Arial"/>
          <w:sz w:val="24"/>
          <w:szCs w:val="24"/>
        </w:rPr>
        <w:t xml:space="preserve"> przez Zamawiającego w dokumentacji wskazania pochodzenia wyrobów służą określeniu standardów cech technicznych i jakościowych. Zamawiający zaznacza, iż użyte w dokumentacji przykłady nazw własnych produktów bądź producentów dotyczące określonych modeli, systemów, elementów, materiałów, urządzeń itp. mają jedynie charakter wzorcowy (przykładowy) i dopuszczone jest składanie ofert zawierających rozwiązania równoważne, które spełniają wszystkie wymagania techniczne i funkcjonalne wymienione w dokumentacji.</w:t>
      </w:r>
    </w:p>
    <w:p w14:paraId="343966CE" w14:textId="77777777" w:rsidR="00EE53BB" w:rsidRDefault="00EE53BB" w:rsidP="00CC4393">
      <w:pPr>
        <w:ind w:left="284" w:right="-51" w:hanging="284"/>
        <w:rPr>
          <w:rFonts w:ascii="Arial" w:hAnsi="Arial" w:cs="Arial"/>
          <w:sz w:val="24"/>
          <w:szCs w:val="24"/>
        </w:rPr>
      </w:pPr>
    </w:p>
    <w:p w14:paraId="18DA1E67" w14:textId="62011E9E" w:rsidR="008811CA" w:rsidRPr="00BD6865" w:rsidRDefault="00EE53BB" w:rsidP="000F769D">
      <w:pPr>
        <w:suppressAutoHyphens/>
        <w:rPr>
          <w:rFonts w:ascii="Arial" w:eastAsia="MS Mincho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1</w:t>
      </w:r>
      <w:r w:rsidR="0053315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8811CA" w:rsidRPr="00BD6865">
        <w:rPr>
          <w:rFonts w:ascii="Arial" w:hAnsi="Arial" w:cs="Arial"/>
          <w:sz w:val="24"/>
          <w:szCs w:val="24"/>
        </w:rPr>
        <w:t xml:space="preserve"> 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>Wykonawca do 7 dni po podpisaniu umowy złoży Zamawiającemu kosztorys</w:t>
      </w:r>
      <w:r w:rsidR="008811CA">
        <w:rPr>
          <w:rFonts w:ascii="Arial" w:eastAsia="MS Mincho" w:hAnsi="Arial" w:cs="Arial"/>
          <w:sz w:val="24"/>
          <w:szCs w:val="24"/>
          <w:lang w:eastAsia="ar-SA"/>
        </w:rPr>
        <w:t>y szczegółowe</w:t>
      </w:r>
      <w:r w:rsidR="00AD2538">
        <w:rPr>
          <w:rFonts w:ascii="Arial" w:eastAsia="MS Mincho" w:hAnsi="Arial" w:cs="Arial"/>
          <w:sz w:val="24"/>
          <w:szCs w:val="24"/>
          <w:lang w:eastAsia="ar-SA"/>
        </w:rPr>
        <w:t xml:space="preserve"> zawierające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>, m</w:t>
      </w:r>
      <w:r w:rsidR="00FC203B">
        <w:rPr>
          <w:rFonts w:ascii="Arial" w:eastAsia="MS Mincho" w:hAnsi="Arial" w:cs="Arial"/>
          <w:sz w:val="24"/>
          <w:szCs w:val="24"/>
          <w:lang w:eastAsia="ar-SA"/>
        </w:rPr>
        <w:t>iędzy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in</w:t>
      </w:r>
      <w:r w:rsidR="00FC203B">
        <w:rPr>
          <w:rFonts w:ascii="Arial" w:eastAsia="MS Mincho" w:hAnsi="Arial" w:cs="Arial"/>
          <w:sz w:val="24"/>
          <w:szCs w:val="24"/>
          <w:lang w:eastAsia="ar-SA"/>
        </w:rPr>
        <w:t xml:space="preserve">nymi 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>cenę jednostkową robót oraz RMS wchodzące</w:t>
      </w:r>
      <w:r w:rsidR="00AD2538">
        <w:rPr>
          <w:rFonts w:ascii="Arial" w:eastAsia="MS Mincho" w:hAnsi="Arial" w:cs="Arial"/>
          <w:sz w:val="24"/>
          <w:szCs w:val="24"/>
          <w:lang w:eastAsia="ar-SA"/>
        </w:rPr>
        <w:t xml:space="preserve"> 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>w zakres każdej pozycji kosztorysowej. Posłużą one do obliczenia należnego wynagrodzenia Wykonawcy w przypadku odstąp</w:t>
      </w:r>
      <w:r w:rsidR="00AD2538">
        <w:rPr>
          <w:rFonts w:ascii="Arial" w:eastAsia="MS Mincho" w:hAnsi="Arial" w:cs="Arial"/>
          <w:sz w:val="24"/>
          <w:szCs w:val="24"/>
          <w:lang w:eastAsia="ar-SA"/>
        </w:rPr>
        <w:t>ienia od umowy, rezygnacji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z wykonania części przedmiotu umowy, robót zamiennych, konieczności zmiany umowy. Kosztorys szczegółowy winien być sporządzony na podstawie opisu przedmiotu zamówienia, przy czym wzorem dla sporządzenia kosztorysu szczegółowego </w:t>
      </w:r>
      <w:r w:rsidR="00FC39CE">
        <w:rPr>
          <w:rFonts w:ascii="Arial" w:eastAsia="MS Mincho" w:hAnsi="Arial" w:cs="Arial"/>
          <w:sz w:val="24"/>
          <w:szCs w:val="24"/>
          <w:lang w:eastAsia="ar-SA"/>
        </w:rPr>
        <w:t>jest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przedmiar robót dołączon</w:t>
      </w:r>
      <w:r w:rsidR="006062C3">
        <w:rPr>
          <w:rFonts w:ascii="Arial" w:eastAsia="MS Mincho" w:hAnsi="Arial" w:cs="Arial"/>
          <w:sz w:val="24"/>
          <w:szCs w:val="24"/>
          <w:lang w:eastAsia="ar-SA"/>
        </w:rPr>
        <w:t>y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do SWZ z ewentualnymi zmianami wprowadzonymi przez Wykonawcę, czyli dodatkowymi pozycjami nie 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lastRenderedPageBreak/>
        <w:t>uwzględnionymi w przedmiarze. Wartości poszczególnych działów kosztorysu szczegółowego winny odpowiadać wartościom zawartym w poszczególnych pozycjach Formularza cenowego z oferty Wykonawcy. Kosztorys szczegółowy wi</w:t>
      </w:r>
      <w:r w:rsidR="00206834">
        <w:rPr>
          <w:rFonts w:ascii="Arial" w:eastAsia="MS Mincho" w:hAnsi="Arial" w:cs="Arial"/>
          <w:sz w:val="24"/>
          <w:szCs w:val="24"/>
          <w:lang w:eastAsia="ar-SA"/>
        </w:rPr>
        <w:t>nien</w:t>
      </w:r>
      <w:r w:rsidR="008811CA"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zawierać:</w:t>
      </w:r>
    </w:p>
    <w:p w14:paraId="02CD09A6" w14:textId="77777777" w:rsidR="008811CA" w:rsidRPr="00BD6865" w:rsidRDefault="008811CA" w:rsidP="00F32C9A">
      <w:pPr>
        <w:suppressAutoHyphens/>
        <w:ind w:left="284" w:hanging="284"/>
        <w:rPr>
          <w:rFonts w:ascii="Arial" w:eastAsia="MS Mincho" w:hAnsi="Arial" w:cs="Arial"/>
          <w:sz w:val="24"/>
          <w:szCs w:val="24"/>
          <w:lang w:eastAsia="ar-SA"/>
        </w:rPr>
      </w:pPr>
      <w:r w:rsidRPr="00BD6865">
        <w:rPr>
          <w:rFonts w:ascii="Arial" w:eastAsia="MS Mincho" w:hAnsi="Arial" w:cs="Arial"/>
          <w:sz w:val="24"/>
          <w:szCs w:val="24"/>
          <w:lang w:eastAsia="ar-SA"/>
        </w:rPr>
        <w:t>- opis wszystkich prac budowlanych czy instalacyjnych oraz podstaw do ustalenia cen jednostkowych robót lub jednostkowych nakładów rzeczowych,</w:t>
      </w:r>
    </w:p>
    <w:p w14:paraId="0EF7C993" w14:textId="77777777" w:rsidR="008811CA" w:rsidRPr="00BD6865" w:rsidRDefault="008811CA" w:rsidP="00F32C9A">
      <w:pPr>
        <w:suppressAutoHyphens/>
        <w:ind w:left="284" w:hanging="284"/>
        <w:rPr>
          <w:rFonts w:ascii="Arial" w:eastAsia="MS Mincho" w:hAnsi="Arial" w:cs="Arial"/>
          <w:sz w:val="24"/>
          <w:szCs w:val="24"/>
          <w:lang w:eastAsia="ar-SA"/>
        </w:rPr>
      </w:pPr>
      <w:r w:rsidRPr="00BD6865">
        <w:rPr>
          <w:rFonts w:ascii="Arial" w:eastAsia="MS Mincho" w:hAnsi="Arial" w:cs="Arial"/>
          <w:sz w:val="24"/>
          <w:szCs w:val="24"/>
          <w:lang w:eastAsia="ar-SA"/>
        </w:rPr>
        <w:t>- składniki cenotwórcze (</w:t>
      </w:r>
      <w:proofErr w:type="spellStart"/>
      <w:r w:rsidRPr="00BD6865">
        <w:rPr>
          <w:rFonts w:ascii="Arial" w:eastAsia="MS Mincho" w:hAnsi="Arial" w:cs="Arial"/>
          <w:sz w:val="24"/>
          <w:szCs w:val="24"/>
          <w:lang w:eastAsia="ar-SA"/>
        </w:rPr>
        <w:t>Kp</w:t>
      </w:r>
      <w:proofErr w:type="spellEnd"/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– koszty pośrednie w %, </w:t>
      </w:r>
      <w:proofErr w:type="spellStart"/>
      <w:r w:rsidRPr="00BD6865">
        <w:rPr>
          <w:rFonts w:ascii="Arial" w:eastAsia="MS Mincho" w:hAnsi="Arial" w:cs="Arial"/>
          <w:sz w:val="24"/>
          <w:szCs w:val="24"/>
          <w:lang w:eastAsia="ar-SA"/>
        </w:rPr>
        <w:t>Kz</w:t>
      </w:r>
      <w:proofErr w:type="spellEnd"/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– koszty zakupu w %, Z- zysk w %) </w:t>
      </w:r>
    </w:p>
    <w:p w14:paraId="3931C857" w14:textId="78CC344D" w:rsidR="00DA45E5" w:rsidRPr="00BD6865" w:rsidRDefault="008811CA" w:rsidP="007B465A">
      <w:pPr>
        <w:suppressAutoHyphens/>
        <w:ind w:left="284" w:hanging="284"/>
        <w:rPr>
          <w:rFonts w:ascii="Arial" w:eastAsia="MS Mincho" w:hAnsi="Arial" w:cs="Arial"/>
          <w:sz w:val="24"/>
          <w:szCs w:val="24"/>
          <w:lang w:eastAsia="ar-SA"/>
        </w:rPr>
      </w:pP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- nakłady roboczogodzin oraz stawek roboczogodzin dla przedmiotu zamówienia w danej pozycji, ilości i rodzaj materiałów, koszty materiałów, ilości i rodzaj sprzętu, koszt pracy sprzętu. </w:t>
      </w:r>
    </w:p>
    <w:p w14:paraId="44DB891A" w14:textId="62544D60" w:rsidR="008811CA" w:rsidRPr="00BD6865" w:rsidRDefault="008811CA" w:rsidP="00F32C9A">
      <w:pPr>
        <w:ind w:left="284" w:hanging="284"/>
        <w:rPr>
          <w:rFonts w:ascii="Arial" w:eastAsia="MS Mincho" w:hAnsi="Arial" w:cs="Arial"/>
          <w:sz w:val="24"/>
          <w:szCs w:val="24"/>
          <w:lang w:eastAsia="ar-SA"/>
        </w:rPr>
      </w:pPr>
      <w:r w:rsidRPr="00BD6865">
        <w:rPr>
          <w:rFonts w:ascii="Arial" w:eastAsia="MS Mincho" w:hAnsi="Arial" w:cs="Arial"/>
          <w:sz w:val="24"/>
          <w:szCs w:val="24"/>
          <w:lang w:eastAsia="ar-SA"/>
        </w:rPr>
        <w:t>Kosztorys szczegółow</w:t>
      </w:r>
      <w:r w:rsidR="006062C3">
        <w:rPr>
          <w:rFonts w:ascii="Arial" w:eastAsia="MS Mincho" w:hAnsi="Arial" w:cs="Arial"/>
          <w:sz w:val="24"/>
          <w:szCs w:val="24"/>
          <w:lang w:eastAsia="ar-SA"/>
        </w:rPr>
        <w:t>y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(z cenami jednostkowymi robót) win</w:t>
      </w:r>
      <w:r w:rsidR="000F4822">
        <w:rPr>
          <w:rFonts w:ascii="Arial" w:eastAsia="MS Mincho" w:hAnsi="Arial" w:cs="Arial"/>
          <w:sz w:val="24"/>
          <w:szCs w:val="24"/>
          <w:lang w:eastAsia="ar-SA"/>
        </w:rPr>
        <w:t>ien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być złożon</w:t>
      </w:r>
      <w:r w:rsidR="000F4822">
        <w:rPr>
          <w:rFonts w:ascii="Arial" w:eastAsia="MS Mincho" w:hAnsi="Arial" w:cs="Arial"/>
          <w:sz w:val="24"/>
          <w:szCs w:val="24"/>
          <w:lang w:eastAsia="ar-SA"/>
        </w:rPr>
        <w:t>y</w:t>
      </w:r>
      <w:r w:rsidRPr="00BD6865">
        <w:rPr>
          <w:rFonts w:ascii="Arial" w:eastAsia="MS Mincho" w:hAnsi="Arial" w:cs="Arial"/>
          <w:sz w:val="24"/>
          <w:szCs w:val="24"/>
          <w:lang w:eastAsia="ar-SA"/>
        </w:rPr>
        <w:t xml:space="preserve"> w wersji papierowej oraz elektronicznej edytowalnej i PDF).</w:t>
      </w:r>
    </w:p>
    <w:p w14:paraId="08D12656" w14:textId="77777777" w:rsidR="008811CA" w:rsidRPr="00BD6865" w:rsidRDefault="008811CA" w:rsidP="00F618D2">
      <w:pPr>
        <w:ind w:left="284" w:right="-51"/>
        <w:rPr>
          <w:rFonts w:ascii="Arial" w:hAnsi="Arial" w:cs="Arial"/>
          <w:sz w:val="24"/>
          <w:szCs w:val="24"/>
        </w:rPr>
      </w:pPr>
    </w:p>
    <w:sectPr w:rsidR="008811CA" w:rsidRPr="00BD6865" w:rsidSect="002901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0F98" w14:textId="77777777" w:rsidR="002C6D09" w:rsidRDefault="002C6D09">
      <w:r>
        <w:separator/>
      </w:r>
    </w:p>
  </w:endnote>
  <w:endnote w:type="continuationSeparator" w:id="0">
    <w:p w14:paraId="2BA49BA5" w14:textId="77777777" w:rsidR="002C6D09" w:rsidRDefault="002C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CBA1" w14:textId="77777777" w:rsidR="00BC4A94" w:rsidRDefault="00BC4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5461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A1CD7C" w14:textId="60F26BA2" w:rsidR="00BC4A94" w:rsidRDefault="00BC4A9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203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203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7C89E" w14:textId="77777777" w:rsidR="006D64FA" w:rsidRDefault="00BD45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1694" w14:textId="77777777" w:rsidR="00BC4A94" w:rsidRDefault="00BC4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BB986" w14:textId="77777777" w:rsidR="002C6D09" w:rsidRDefault="002C6D09">
      <w:r>
        <w:separator/>
      </w:r>
    </w:p>
  </w:footnote>
  <w:footnote w:type="continuationSeparator" w:id="0">
    <w:p w14:paraId="7893FA9B" w14:textId="77777777" w:rsidR="002C6D09" w:rsidRDefault="002C6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AD892" w14:textId="77777777" w:rsidR="00BC4A94" w:rsidRDefault="00BC4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A203" w14:textId="77777777" w:rsidR="00BC4A94" w:rsidRDefault="00BC4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6C9BB" w14:textId="77777777" w:rsidR="00BC4A94" w:rsidRDefault="00BC4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C36"/>
    <w:multiLevelType w:val="hybridMultilevel"/>
    <w:tmpl w:val="4E9C2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34B00"/>
    <w:multiLevelType w:val="hybridMultilevel"/>
    <w:tmpl w:val="EAC8AE1E"/>
    <w:lvl w:ilvl="0" w:tplc="86EA4C6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F10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235683D"/>
    <w:multiLevelType w:val="hybridMultilevel"/>
    <w:tmpl w:val="92C4C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F6043"/>
    <w:multiLevelType w:val="hybridMultilevel"/>
    <w:tmpl w:val="73B08958"/>
    <w:lvl w:ilvl="0" w:tplc="86EA4C68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F0973FA"/>
    <w:multiLevelType w:val="hybridMultilevel"/>
    <w:tmpl w:val="FFA0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87E6E"/>
    <w:multiLevelType w:val="hybridMultilevel"/>
    <w:tmpl w:val="3CA86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4A2C"/>
    <w:multiLevelType w:val="hybridMultilevel"/>
    <w:tmpl w:val="75CC7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B0150"/>
    <w:multiLevelType w:val="hybridMultilevel"/>
    <w:tmpl w:val="3446E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10A99"/>
    <w:multiLevelType w:val="hybridMultilevel"/>
    <w:tmpl w:val="5FBAFEF2"/>
    <w:lvl w:ilvl="0" w:tplc="04150013">
      <w:start w:val="1"/>
      <w:numFmt w:val="upperRoman"/>
      <w:lvlText w:val="%1."/>
      <w:lvlJc w:val="righ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17A3607-07BF-4E4C-8CF6-FF7E8DAD2056}"/>
  </w:docVars>
  <w:rsids>
    <w:rsidRoot w:val="003B66DF"/>
    <w:rsid w:val="000020CF"/>
    <w:rsid w:val="000034C8"/>
    <w:rsid w:val="000104E9"/>
    <w:rsid w:val="000112E8"/>
    <w:rsid w:val="00011BF0"/>
    <w:rsid w:val="00013336"/>
    <w:rsid w:val="00013377"/>
    <w:rsid w:val="00014963"/>
    <w:rsid w:val="00014AFF"/>
    <w:rsid w:val="00015BCD"/>
    <w:rsid w:val="0002630F"/>
    <w:rsid w:val="00026C6C"/>
    <w:rsid w:val="000303D9"/>
    <w:rsid w:val="00032DBD"/>
    <w:rsid w:val="00034E2D"/>
    <w:rsid w:val="000376B9"/>
    <w:rsid w:val="00042C39"/>
    <w:rsid w:val="00043288"/>
    <w:rsid w:val="000445CD"/>
    <w:rsid w:val="000547A5"/>
    <w:rsid w:val="00056BD5"/>
    <w:rsid w:val="00060B53"/>
    <w:rsid w:val="000726EB"/>
    <w:rsid w:val="000766E0"/>
    <w:rsid w:val="000769F8"/>
    <w:rsid w:val="00076CAA"/>
    <w:rsid w:val="00084235"/>
    <w:rsid w:val="0008665C"/>
    <w:rsid w:val="000878D0"/>
    <w:rsid w:val="00091611"/>
    <w:rsid w:val="000B3C03"/>
    <w:rsid w:val="000B492C"/>
    <w:rsid w:val="000C01E1"/>
    <w:rsid w:val="000C61CB"/>
    <w:rsid w:val="000D4338"/>
    <w:rsid w:val="000D4C8F"/>
    <w:rsid w:val="000D6566"/>
    <w:rsid w:val="000D77D3"/>
    <w:rsid w:val="000E1EE3"/>
    <w:rsid w:val="000E221C"/>
    <w:rsid w:val="000E40AD"/>
    <w:rsid w:val="000E53B3"/>
    <w:rsid w:val="000E61D8"/>
    <w:rsid w:val="000E7FD0"/>
    <w:rsid w:val="000F4822"/>
    <w:rsid w:val="000F5B08"/>
    <w:rsid w:val="000F70D3"/>
    <w:rsid w:val="000F769D"/>
    <w:rsid w:val="000F7F82"/>
    <w:rsid w:val="00103E5F"/>
    <w:rsid w:val="00110F9A"/>
    <w:rsid w:val="00114962"/>
    <w:rsid w:val="0011556F"/>
    <w:rsid w:val="00120687"/>
    <w:rsid w:val="00120827"/>
    <w:rsid w:val="001222C4"/>
    <w:rsid w:val="0012521C"/>
    <w:rsid w:val="0012605A"/>
    <w:rsid w:val="00132963"/>
    <w:rsid w:val="00144C85"/>
    <w:rsid w:val="00144F2D"/>
    <w:rsid w:val="0015217F"/>
    <w:rsid w:val="001540A0"/>
    <w:rsid w:val="00160B77"/>
    <w:rsid w:val="001613AC"/>
    <w:rsid w:val="00167B99"/>
    <w:rsid w:val="00170859"/>
    <w:rsid w:val="001A095E"/>
    <w:rsid w:val="001A342D"/>
    <w:rsid w:val="001A4EAD"/>
    <w:rsid w:val="001B3913"/>
    <w:rsid w:val="001C6F12"/>
    <w:rsid w:val="001C78D9"/>
    <w:rsid w:val="001D188D"/>
    <w:rsid w:val="001D63DD"/>
    <w:rsid w:val="001E43C5"/>
    <w:rsid w:val="001E61C7"/>
    <w:rsid w:val="001E7ED7"/>
    <w:rsid w:val="00204B03"/>
    <w:rsid w:val="00206834"/>
    <w:rsid w:val="00207972"/>
    <w:rsid w:val="0021072C"/>
    <w:rsid w:val="002167AC"/>
    <w:rsid w:val="002235F1"/>
    <w:rsid w:val="00224307"/>
    <w:rsid w:val="00225942"/>
    <w:rsid w:val="00227A01"/>
    <w:rsid w:val="00241F3F"/>
    <w:rsid w:val="00245DBE"/>
    <w:rsid w:val="00252FD9"/>
    <w:rsid w:val="00253209"/>
    <w:rsid w:val="00255D9F"/>
    <w:rsid w:val="00256D36"/>
    <w:rsid w:val="00261332"/>
    <w:rsid w:val="002628D7"/>
    <w:rsid w:val="002634E6"/>
    <w:rsid w:val="002650D4"/>
    <w:rsid w:val="00272492"/>
    <w:rsid w:val="00273007"/>
    <w:rsid w:val="00276BD4"/>
    <w:rsid w:val="002771F5"/>
    <w:rsid w:val="00280C48"/>
    <w:rsid w:val="0028173E"/>
    <w:rsid w:val="002842A2"/>
    <w:rsid w:val="00287CC3"/>
    <w:rsid w:val="00292092"/>
    <w:rsid w:val="00292E9B"/>
    <w:rsid w:val="002A169E"/>
    <w:rsid w:val="002A2255"/>
    <w:rsid w:val="002A69B9"/>
    <w:rsid w:val="002B7C3D"/>
    <w:rsid w:val="002B7CEE"/>
    <w:rsid w:val="002C3A0A"/>
    <w:rsid w:val="002C3AC2"/>
    <w:rsid w:val="002C61B5"/>
    <w:rsid w:val="002C69CA"/>
    <w:rsid w:val="002C6D09"/>
    <w:rsid w:val="002C76A0"/>
    <w:rsid w:val="002D3567"/>
    <w:rsid w:val="002D6A1E"/>
    <w:rsid w:val="002E0140"/>
    <w:rsid w:val="002E2445"/>
    <w:rsid w:val="002E71D9"/>
    <w:rsid w:val="002F23FD"/>
    <w:rsid w:val="002F4482"/>
    <w:rsid w:val="002F576E"/>
    <w:rsid w:val="00306B11"/>
    <w:rsid w:val="00311F9E"/>
    <w:rsid w:val="00316636"/>
    <w:rsid w:val="003172FB"/>
    <w:rsid w:val="00322F9F"/>
    <w:rsid w:val="0032609C"/>
    <w:rsid w:val="003326D9"/>
    <w:rsid w:val="003341AB"/>
    <w:rsid w:val="00334EDC"/>
    <w:rsid w:val="003431A2"/>
    <w:rsid w:val="00343DA9"/>
    <w:rsid w:val="00344F8E"/>
    <w:rsid w:val="00346922"/>
    <w:rsid w:val="00352370"/>
    <w:rsid w:val="00354ED7"/>
    <w:rsid w:val="0036068B"/>
    <w:rsid w:val="0036121C"/>
    <w:rsid w:val="003637D6"/>
    <w:rsid w:val="00366B23"/>
    <w:rsid w:val="0036782E"/>
    <w:rsid w:val="003744C7"/>
    <w:rsid w:val="003865CE"/>
    <w:rsid w:val="00386BDF"/>
    <w:rsid w:val="00393F45"/>
    <w:rsid w:val="00394635"/>
    <w:rsid w:val="003A10B8"/>
    <w:rsid w:val="003A44DC"/>
    <w:rsid w:val="003B43E8"/>
    <w:rsid w:val="003B66DF"/>
    <w:rsid w:val="003B6CFE"/>
    <w:rsid w:val="003C1C08"/>
    <w:rsid w:val="003C4E13"/>
    <w:rsid w:val="003C730A"/>
    <w:rsid w:val="003D1B59"/>
    <w:rsid w:val="003D2BE5"/>
    <w:rsid w:val="003D3CB1"/>
    <w:rsid w:val="003E0B9E"/>
    <w:rsid w:val="003E685D"/>
    <w:rsid w:val="003E7236"/>
    <w:rsid w:val="003F11B3"/>
    <w:rsid w:val="003F1FB3"/>
    <w:rsid w:val="003F34A4"/>
    <w:rsid w:val="003F3536"/>
    <w:rsid w:val="004003BB"/>
    <w:rsid w:val="00402766"/>
    <w:rsid w:val="00425EF7"/>
    <w:rsid w:val="00430E8A"/>
    <w:rsid w:val="00431BFE"/>
    <w:rsid w:val="0043314E"/>
    <w:rsid w:val="00435167"/>
    <w:rsid w:val="00446230"/>
    <w:rsid w:val="00454EEE"/>
    <w:rsid w:val="00456A92"/>
    <w:rsid w:val="00460F31"/>
    <w:rsid w:val="0046343E"/>
    <w:rsid w:val="0046427B"/>
    <w:rsid w:val="0046765E"/>
    <w:rsid w:val="00470CC9"/>
    <w:rsid w:val="004715AC"/>
    <w:rsid w:val="00472F71"/>
    <w:rsid w:val="00477FEF"/>
    <w:rsid w:val="00480B00"/>
    <w:rsid w:val="00480B36"/>
    <w:rsid w:val="00480E95"/>
    <w:rsid w:val="00492B1D"/>
    <w:rsid w:val="0049515F"/>
    <w:rsid w:val="00495CB2"/>
    <w:rsid w:val="00496246"/>
    <w:rsid w:val="004A040B"/>
    <w:rsid w:val="004A6BAD"/>
    <w:rsid w:val="004C0129"/>
    <w:rsid w:val="004C3F27"/>
    <w:rsid w:val="004C5022"/>
    <w:rsid w:val="004D1A53"/>
    <w:rsid w:val="004D42C6"/>
    <w:rsid w:val="004E0004"/>
    <w:rsid w:val="004E7201"/>
    <w:rsid w:val="005035A3"/>
    <w:rsid w:val="005054FE"/>
    <w:rsid w:val="00507993"/>
    <w:rsid w:val="005105EC"/>
    <w:rsid w:val="0051330B"/>
    <w:rsid w:val="00514625"/>
    <w:rsid w:val="0051491A"/>
    <w:rsid w:val="00516F01"/>
    <w:rsid w:val="005264B3"/>
    <w:rsid w:val="00527ACE"/>
    <w:rsid w:val="00533150"/>
    <w:rsid w:val="00533DFC"/>
    <w:rsid w:val="00536140"/>
    <w:rsid w:val="00536385"/>
    <w:rsid w:val="00542D36"/>
    <w:rsid w:val="00546B4F"/>
    <w:rsid w:val="005504E5"/>
    <w:rsid w:val="00550AD3"/>
    <w:rsid w:val="005529E7"/>
    <w:rsid w:val="00561B3B"/>
    <w:rsid w:val="00564E8D"/>
    <w:rsid w:val="00565542"/>
    <w:rsid w:val="00572539"/>
    <w:rsid w:val="00575721"/>
    <w:rsid w:val="005777EF"/>
    <w:rsid w:val="00577B54"/>
    <w:rsid w:val="005849E7"/>
    <w:rsid w:val="00590654"/>
    <w:rsid w:val="00592BD2"/>
    <w:rsid w:val="00592CC5"/>
    <w:rsid w:val="00596E36"/>
    <w:rsid w:val="005A06A9"/>
    <w:rsid w:val="005A3429"/>
    <w:rsid w:val="005B0969"/>
    <w:rsid w:val="005C0EEB"/>
    <w:rsid w:val="005C2992"/>
    <w:rsid w:val="005C602D"/>
    <w:rsid w:val="005C67A6"/>
    <w:rsid w:val="005D32CC"/>
    <w:rsid w:val="005E2882"/>
    <w:rsid w:val="005E5194"/>
    <w:rsid w:val="005F4AED"/>
    <w:rsid w:val="006021EE"/>
    <w:rsid w:val="0060452C"/>
    <w:rsid w:val="006062C3"/>
    <w:rsid w:val="006143DE"/>
    <w:rsid w:val="006235D9"/>
    <w:rsid w:val="00626BDB"/>
    <w:rsid w:val="006313FC"/>
    <w:rsid w:val="006319CA"/>
    <w:rsid w:val="00631F73"/>
    <w:rsid w:val="00632CDC"/>
    <w:rsid w:val="0063372F"/>
    <w:rsid w:val="0063543B"/>
    <w:rsid w:val="00635E9D"/>
    <w:rsid w:val="00635EFA"/>
    <w:rsid w:val="00640506"/>
    <w:rsid w:val="00641AA7"/>
    <w:rsid w:val="00642B2F"/>
    <w:rsid w:val="00642D94"/>
    <w:rsid w:val="006476BB"/>
    <w:rsid w:val="00650443"/>
    <w:rsid w:val="0065564E"/>
    <w:rsid w:val="0066077E"/>
    <w:rsid w:val="006617BB"/>
    <w:rsid w:val="0066212C"/>
    <w:rsid w:val="006622D5"/>
    <w:rsid w:val="00667FCE"/>
    <w:rsid w:val="00670367"/>
    <w:rsid w:val="00670EF3"/>
    <w:rsid w:val="00673268"/>
    <w:rsid w:val="006750C5"/>
    <w:rsid w:val="00675D46"/>
    <w:rsid w:val="00682B54"/>
    <w:rsid w:val="00692D0C"/>
    <w:rsid w:val="00693621"/>
    <w:rsid w:val="00695838"/>
    <w:rsid w:val="006A3AC6"/>
    <w:rsid w:val="006A4E47"/>
    <w:rsid w:val="006A72B6"/>
    <w:rsid w:val="006B3C7C"/>
    <w:rsid w:val="006C140B"/>
    <w:rsid w:val="006C3344"/>
    <w:rsid w:val="006C4924"/>
    <w:rsid w:val="006C5A42"/>
    <w:rsid w:val="006D0F9C"/>
    <w:rsid w:val="006D3BB3"/>
    <w:rsid w:val="006D6189"/>
    <w:rsid w:val="006E2902"/>
    <w:rsid w:val="006F414A"/>
    <w:rsid w:val="006F525F"/>
    <w:rsid w:val="0072654E"/>
    <w:rsid w:val="00731CD5"/>
    <w:rsid w:val="00732C81"/>
    <w:rsid w:val="0073428B"/>
    <w:rsid w:val="007351F5"/>
    <w:rsid w:val="007359E1"/>
    <w:rsid w:val="00740DCA"/>
    <w:rsid w:val="00741023"/>
    <w:rsid w:val="00743CB9"/>
    <w:rsid w:val="007455A8"/>
    <w:rsid w:val="00746BDA"/>
    <w:rsid w:val="00750020"/>
    <w:rsid w:val="0075039D"/>
    <w:rsid w:val="00752C99"/>
    <w:rsid w:val="00753E87"/>
    <w:rsid w:val="00755506"/>
    <w:rsid w:val="00770C60"/>
    <w:rsid w:val="00777464"/>
    <w:rsid w:val="00780301"/>
    <w:rsid w:val="00780B9C"/>
    <w:rsid w:val="00783A9A"/>
    <w:rsid w:val="0078454C"/>
    <w:rsid w:val="00786DA9"/>
    <w:rsid w:val="007875D3"/>
    <w:rsid w:val="007936C5"/>
    <w:rsid w:val="007943A8"/>
    <w:rsid w:val="007A44BC"/>
    <w:rsid w:val="007A61F6"/>
    <w:rsid w:val="007A6200"/>
    <w:rsid w:val="007A7121"/>
    <w:rsid w:val="007B20AE"/>
    <w:rsid w:val="007B30AB"/>
    <w:rsid w:val="007B465A"/>
    <w:rsid w:val="007C5170"/>
    <w:rsid w:val="007C6927"/>
    <w:rsid w:val="007D1734"/>
    <w:rsid w:val="007D506C"/>
    <w:rsid w:val="007D65F5"/>
    <w:rsid w:val="007D7E42"/>
    <w:rsid w:val="007E28F4"/>
    <w:rsid w:val="007F1085"/>
    <w:rsid w:val="007F6B80"/>
    <w:rsid w:val="007F77FD"/>
    <w:rsid w:val="00805A90"/>
    <w:rsid w:val="008064C7"/>
    <w:rsid w:val="00806806"/>
    <w:rsid w:val="00807FD3"/>
    <w:rsid w:val="008102B7"/>
    <w:rsid w:val="008137CF"/>
    <w:rsid w:val="00820D07"/>
    <w:rsid w:val="00822A19"/>
    <w:rsid w:val="00824CCB"/>
    <w:rsid w:val="0083066D"/>
    <w:rsid w:val="0083588C"/>
    <w:rsid w:val="00835C9D"/>
    <w:rsid w:val="008371FC"/>
    <w:rsid w:val="00844155"/>
    <w:rsid w:val="00844FD3"/>
    <w:rsid w:val="00847BEF"/>
    <w:rsid w:val="008508D7"/>
    <w:rsid w:val="0085352F"/>
    <w:rsid w:val="00853562"/>
    <w:rsid w:val="00855288"/>
    <w:rsid w:val="00855458"/>
    <w:rsid w:val="008570C7"/>
    <w:rsid w:val="00864249"/>
    <w:rsid w:val="00867278"/>
    <w:rsid w:val="0087015F"/>
    <w:rsid w:val="00872CB8"/>
    <w:rsid w:val="00873860"/>
    <w:rsid w:val="00873BCD"/>
    <w:rsid w:val="00874476"/>
    <w:rsid w:val="00874BC4"/>
    <w:rsid w:val="008811CA"/>
    <w:rsid w:val="00885ADA"/>
    <w:rsid w:val="00892808"/>
    <w:rsid w:val="008A0D58"/>
    <w:rsid w:val="008A3035"/>
    <w:rsid w:val="008B2B1B"/>
    <w:rsid w:val="008B57C0"/>
    <w:rsid w:val="008B5FA2"/>
    <w:rsid w:val="008D2D45"/>
    <w:rsid w:val="008D72C1"/>
    <w:rsid w:val="008F16D0"/>
    <w:rsid w:val="008F32C9"/>
    <w:rsid w:val="008F38B0"/>
    <w:rsid w:val="00902C24"/>
    <w:rsid w:val="00904360"/>
    <w:rsid w:val="00904720"/>
    <w:rsid w:val="00911ECD"/>
    <w:rsid w:val="0091779A"/>
    <w:rsid w:val="009177E9"/>
    <w:rsid w:val="00917D3B"/>
    <w:rsid w:val="009460A0"/>
    <w:rsid w:val="0094695D"/>
    <w:rsid w:val="009601D7"/>
    <w:rsid w:val="00964847"/>
    <w:rsid w:val="009651BB"/>
    <w:rsid w:val="00965530"/>
    <w:rsid w:val="00965F9C"/>
    <w:rsid w:val="00972743"/>
    <w:rsid w:val="00972D03"/>
    <w:rsid w:val="00984A31"/>
    <w:rsid w:val="00987D7F"/>
    <w:rsid w:val="00992DFC"/>
    <w:rsid w:val="009A0580"/>
    <w:rsid w:val="009A7E46"/>
    <w:rsid w:val="009C1230"/>
    <w:rsid w:val="009C3601"/>
    <w:rsid w:val="009E1B57"/>
    <w:rsid w:val="009E7A54"/>
    <w:rsid w:val="009F66CD"/>
    <w:rsid w:val="00A00370"/>
    <w:rsid w:val="00A009A5"/>
    <w:rsid w:val="00A00D1D"/>
    <w:rsid w:val="00A0476F"/>
    <w:rsid w:val="00A05E23"/>
    <w:rsid w:val="00A1562E"/>
    <w:rsid w:val="00A16333"/>
    <w:rsid w:val="00A174D2"/>
    <w:rsid w:val="00A20398"/>
    <w:rsid w:val="00A331D4"/>
    <w:rsid w:val="00A3489C"/>
    <w:rsid w:val="00A3491C"/>
    <w:rsid w:val="00A354ED"/>
    <w:rsid w:val="00A41196"/>
    <w:rsid w:val="00A4258B"/>
    <w:rsid w:val="00A44728"/>
    <w:rsid w:val="00A47049"/>
    <w:rsid w:val="00A51E0D"/>
    <w:rsid w:val="00A633F9"/>
    <w:rsid w:val="00A63D76"/>
    <w:rsid w:val="00A64079"/>
    <w:rsid w:val="00A70259"/>
    <w:rsid w:val="00A80752"/>
    <w:rsid w:val="00A81987"/>
    <w:rsid w:val="00A830B8"/>
    <w:rsid w:val="00A91701"/>
    <w:rsid w:val="00A92DDD"/>
    <w:rsid w:val="00A944E7"/>
    <w:rsid w:val="00A97474"/>
    <w:rsid w:val="00AA0D12"/>
    <w:rsid w:val="00AA70A7"/>
    <w:rsid w:val="00AA7CE4"/>
    <w:rsid w:val="00AC1BB0"/>
    <w:rsid w:val="00AC3818"/>
    <w:rsid w:val="00AC5A3D"/>
    <w:rsid w:val="00AC5E32"/>
    <w:rsid w:val="00AC6EEA"/>
    <w:rsid w:val="00AD2538"/>
    <w:rsid w:val="00AD440D"/>
    <w:rsid w:val="00AD6BFE"/>
    <w:rsid w:val="00AE04F7"/>
    <w:rsid w:val="00AE0D8B"/>
    <w:rsid w:val="00AE73DD"/>
    <w:rsid w:val="00AE7827"/>
    <w:rsid w:val="00AF10E4"/>
    <w:rsid w:val="00AF56E3"/>
    <w:rsid w:val="00B05E9A"/>
    <w:rsid w:val="00B06E9E"/>
    <w:rsid w:val="00B1158C"/>
    <w:rsid w:val="00B2300D"/>
    <w:rsid w:val="00B23EA9"/>
    <w:rsid w:val="00B25C3A"/>
    <w:rsid w:val="00B27243"/>
    <w:rsid w:val="00B279A1"/>
    <w:rsid w:val="00B32685"/>
    <w:rsid w:val="00B3340C"/>
    <w:rsid w:val="00B56C13"/>
    <w:rsid w:val="00B87BC5"/>
    <w:rsid w:val="00B91499"/>
    <w:rsid w:val="00B92279"/>
    <w:rsid w:val="00B93DE7"/>
    <w:rsid w:val="00BA077D"/>
    <w:rsid w:val="00BA4E18"/>
    <w:rsid w:val="00BA7197"/>
    <w:rsid w:val="00BB005F"/>
    <w:rsid w:val="00BB45EE"/>
    <w:rsid w:val="00BB4B69"/>
    <w:rsid w:val="00BB5E57"/>
    <w:rsid w:val="00BC4A52"/>
    <w:rsid w:val="00BC4A94"/>
    <w:rsid w:val="00BC7CEF"/>
    <w:rsid w:val="00BC7FCB"/>
    <w:rsid w:val="00BD1C47"/>
    <w:rsid w:val="00BD424C"/>
    <w:rsid w:val="00BD6865"/>
    <w:rsid w:val="00BE0E02"/>
    <w:rsid w:val="00BE4DCE"/>
    <w:rsid w:val="00BE696A"/>
    <w:rsid w:val="00BF24AF"/>
    <w:rsid w:val="00BF3527"/>
    <w:rsid w:val="00BF499C"/>
    <w:rsid w:val="00BF4E2A"/>
    <w:rsid w:val="00BF70C7"/>
    <w:rsid w:val="00C00CBA"/>
    <w:rsid w:val="00C01040"/>
    <w:rsid w:val="00C021B8"/>
    <w:rsid w:val="00C02E4A"/>
    <w:rsid w:val="00C136FA"/>
    <w:rsid w:val="00C150D0"/>
    <w:rsid w:val="00C2119F"/>
    <w:rsid w:val="00C23C15"/>
    <w:rsid w:val="00C25FC0"/>
    <w:rsid w:val="00C36951"/>
    <w:rsid w:val="00C46B8C"/>
    <w:rsid w:val="00C53A5E"/>
    <w:rsid w:val="00C53A74"/>
    <w:rsid w:val="00C55CE4"/>
    <w:rsid w:val="00C56507"/>
    <w:rsid w:val="00C60ADD"/>
    <w:rsid w:val="00C65F83"/>
    <w:rsid w:val="00C706F6"/>
    <w:rsid w:val="00C70DE8"/>
    <w:rsid w:val="00C71AC7"/>
    <w:rsid w:val="00C72670"/>
    <w:rsid w:val="00C74A7B"/>
    <w:rsid w:val="00C75C9C"/>
    <w:rsid w:val="00C774F4"/>
    <w:rsid w:val="00C774F6"/>
    <w:rsid w:val="00C86F33"/>
    <w:rsid w:val="00C921BB"/>
    <w:rsid w:val="00C93F58"/>
    <w:rsid w:val="00C95682"/>
    <w:rsid w:val="00C95B39"/>
    <w:rsid w:val="00C97909"/>
    <w:rsid w:val="00CA641D"/>
    <w:rsid w:val="00CB1899"/>
    <w:rsid w:val="00CB4709"/>
    <w:rsid w:val="00CB4FD7"/>
    <w:rsid w:val="00CB65E8"/>
    <w:rsid w:val="00CB794C"/>
    <w:rsid w:val="00CC1793"/>
    <w:rsid w:val="00CC4393"/>
    <w:rsid w:val="00CC5DBC"/>
    <w:rsid w:val="00CC6C4B"/>
    <w:rsid w:val="00CE09DB"/>
    <w:rsid w:val="00CE3630"/>
    <w:rsid w:val="00CE71DA"/>
    <w:rsid w:val="00CF3D6F"/>
    <w:rsid w:val="00CF58F3"/>
    <w:rsid w:val="00CF6BC3"/>
    <w:rsid w:val="00CF785B"/>
    <w:rsid w:val="00D002D0"/>
    <w:rsid w:val="00D04BF9"/>
    <w:rsid w:val="00D065A2"/>
    <w:rsid w:val="00D11660"/>
    <w:rsid w:val="00D11F6E"/>
    <w:rsid w:val="00D1316F"/>
    <w:rsid w:val="00D160B5"/>
    <w:rsid w:val="00D22B06"/>
    <w:rsid w:val="00D33538"/>
    <w:rsid w:val="00D34AA7"/>
    <w:rsid w:val="00D34B80"/>
    <w:rsid w:val="00D351F5"/>
    <w:rsid w:val="00D35C09"/>
    <w:rsid w:val="00D440E2"/>
    <w:rsid w:val="00D44962"/>
    <w:rsid w:val="00D62C29"/>
    <w:rsid w:val="00D66349"/>
    <w:rsid w:val="00D66649"/>
    <w:rsid w:val="00D7178C"/>
    <w:rsid w:val="00D71D66"/>
    <w:rsid w:val="00D75BB0"/>
    <w:rsid w:val="00D81D1B"/>
    <w:rsid w:val="00D82B33"/>
    <w:rsid w:val="00D82BA2"/>
    <w:rsid w:val="00D83108"/>
    <w:rsid w:val="00D8450F"/>
    <w:rsid w:val="00D924F8"/>
    <w:rsid w:val="00D96DB7"/>
    <w:rsid w:val="00D97FB9"/>
    <w:rsid w:val="00DA0917"/>
    <w:rsid w:val="00DA2BE1"/>
    <w:rsid w:val="00DA45E5"/>
    <w:rsid w:val="00DA56BD"/>
    <w:rsid w:val="00DA7222"/>
    <w:rsid w:val="00DB079A"/>
    <w:rsid w:val="00DB4882"/>
    <w:rsid w:val="00DC40D1"/>
    <w:rsid w:val="00DD59ED"/>
    <w:rsid w:val="00DD64C5"/>
    <w:rsid w:val="00DE0648"/>
    <w:rsid w:val="00DE328A"/>
    <w:rsid w:val="00E02A62"/>
    <w:rsid w:val="00E04F48"/>
    <w:rsid w:val="00E05648"/>
    <w:rsid w:val="00E067D9"/>
    <w:rsid w:val="00E06D7F"/>
    <w:rsid w:val="00E06E9D"/>
    <w:rsid w:val="00E1366A"/>
    <w:rsid w:val="00E1517D"/>
    <w:rsid w:val="00E167D8"/>
    <w:rsid w:val="00E30144"/>
    <w:rsid w:val="00E345DC"/>
    <w:rsid w:val="00E37771"/>
    <w:rsid w:val="00E41CD1"/>
    <w:rsid w:val="00E45417"/>
    <w:rsid w:val="00E45C8E"/>
    <w:rsid w:val="00E610CF"/>
    <w:rsid w:val="00E618E2"/>
    <w:rsid w:val="00E737B7"/>
    <w:rsid w:val="00E82FF9"/>
    <w:rsid w:val="00E879D5"/>
    <w:rsid w:val="00E90FBB"/>
    <w:rsid w:val="00E96025"/>
    <w:rsid w:val="00E96A5A"/>
    <w:rsid w:val="00E96D35"/>
    <w:rsid w:val="00EA1A95"/>
    <w:rsid w:val="00EA6E20"/>
    <w:rsid w:val="00EA7E92"/>
    <w:rsid w:val="00EB00DA"/>
    <w:rsid w:val="00EB069C"/>
    <w:rsid w:val="00EB21F3"/>
    <w:rsid w:val="00EB25E3"/>
    <w:rsid w:val="00EB2F10"/>
    <w:rsid w:val="00EB4D09"/>
    <w:rsid w:val="00EB5C17"/>
    <w:rsid w:val="00EC06F6"/>
    <w:rsid w:val="00EC3243"/>
    <w:rsid w:val="00EC48B4"/>
    <w:rsid w:val="00EC5050"/>
    <w:rsid w:val="00EC5BCC"/>
    <w:rsid w:val="00EE1122"/>
    <w:rsid w:val="00EE53BB"/>
    <w:rsid w:val="00EF5B91"/>
    <w:rsid w:val="00F07787"/>
    <w:rsid w:val="00F17BBE"/>
    <w:rsid w:val="00F17D50"/>
    <w:rsid w:val="00F222EA"/>
    <w:rsid w:val="00F236F6"/>
    <w:rsid w:val="00F237D5"/>
    <w:rsid w:val="00F32C9A"/>
    <w:rsid w:val="00F34EEA"/>
    <w:rsid w:val="00F36F26"/>
    <w:rsid w:val="00F5001B"/>
    <w:rsid w:val="00F50939"/>
    <w:rsid w:val="00F50C2D"/>
    <w:rsid w:val="00F547CB"/>
    <w:rsid w:val="00F57792"/>
    <w:rsid w:val="00F618D2"/>
    <w:rsid w:val="00F66789"/>
    <w:rsid w:val="00F707D8"/>
    <w:rsid w:val="00F72903"/>
    <w:rsid w:val="00F828BC"/>
    <w:rsid w:val="00F82CC2"/>
    <w:rsid w:val="00FA22D2"/>
    <w:rsid w:val="00FA4EF0"/>
    <w:rsid w:val="00FA5EED"/>
    <w:rsid w:val="00FA780D"/>
    <w:rsid w:val="00FB25E7"/>
    <w:rsid w:val="00FB3B23"/>
    <w:rsid w:val="00FB5753"/>
    <w:rsid w:val="00FB5D1F"/>
    <w:rsid w:val="00FC203B"/>
    <w:rsid w:val="00FC34C4"/>
    <w:rsid w:val="00FC39CE"/>
    <w:rsid w:val="00FC5490"/>
    <w:rsid w:val="00FC7208"/>
    <w:rsid w:val="00FD03D4"/>
    <w:rsid w:val="00FD21E5"/>
    <w:rsid w:val="00FD253F"/>
    <w:rsid w:val="00FD35BC"/>
    <w:rsid w:val="00FE0BAC"/>
    <w:rsid w:val="00FE1782"/>
    <w:rsid w:val="00FE31FD"/>
    <w:rsid w:val="00FE4404"/>
    <w:rsid w:val="00FE48A5"/>
    <w:rsid w:val="00FE5DFD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9ADD1A"/>
  <w15:chartTrackingRefBased/>
  <w15:docId w15:val="{5542346D-2983-4DC3-B03C-031069EF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FD35B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35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D35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3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5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3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5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D35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35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FD35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1A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1A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1A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F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FD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01">
    <w:name w:val="fontstyle01"/>
    <w:basedOn w:val="Domylnaczcionkaakapitu"/>
    <w:rsid w:val="00C86F33"/>
    <w:rPr>
      <w:rFonts w:ascii="Bold" w:hAnsi="Bold" w:hint="default"/>
      <w:b/>
      <w:bCs/>
      <w:i w:val="0"/>
      <w:iCs w:val="0"/>
      <w:color w:val="000000"/>
      <w:sz w:val="104"/>
      <w:szCs w:val="10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1F3767F-9945-47D0-A6C4-D39A717B52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7A3607-07BF-4E4C-8CF6-FF7E8DAD205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4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Okregowy w Krakowie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Piórek Zbigniew</dc:creator>
  <cp:keywords/>
  <dc:description/>
  <cp:lastModifiedBy>Piórek Zbigniew</cp:lastModifiedBy>
  <cp:revision>79</cp:revision>
  <cp:lastPrinted>2026-01-28T07:08:00Z</cp:lastPrinted>
  <dcterms:created xsi:type="dcterms:W3CDTF">2024-06-06T10:33:00Z</dcterms:created>
  <dcterms:modified xsi:type="dcterms:W3CDTF">2026-01-30T07:47:00Z</dcterms:modified>
</cp:coreProperties>
</file>